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3ADD9" w14:textId="1D9A3387" w:rsidR="0024B336" w:rsidRDefault="7A6BBA06" w:rsidP="00F9161A">
      <w:pPr>
        <w:spacing w:line="360" w:lineRule="auto"/>
        <w:jc w:val="center"/>
        <w:rPr>
          <w:rFonts w:ascii="Arial" w:eastAsia="Arial" w:hAnsi="Arial" w:cs="Arial"/>
          <w:sz w:val="24"/>
          <w:szCs w:val="24"/>
        </w:rPr>
      </w:pPr>
      <w:r w:rsidRPr="7A6BBA06">
        <w:rPr>
          <w:rFonts w:ascii="Arial" w:eastAsia="Arial" w:hAnsi="Arial" w:cs="Arial"/>
          <w:b/>
          <w:bCs/>
          <w:sz w:val="24"/>
          <w:szCs w:val="24"/>
        </w:rPr>
        <w:t>1er Local Activity 2019:</w:t>
      </w:r>
      <w:r w:rsidRPr="7A6BBA06">
        <w:rPr>
          <w:rFonts w:ascii="Arial" w:eastAsia="Arial" w:hAnsi="Arial" w:cs="Arial"/>
          <w:sz w:val="24"/>
          <w:szCs w:val="24"/>
        </w:rPr>
        <w:t xml:space="preserve"> Conferencias "Herramientas TIC"</w:t>
      </w:r>
    </w:p>
    <w:p w14:paraId="34DF4327" w14:textId="51EAD458" w:rsidR="0024B336" w:rsidRDefault="7A6BBA06" w:rsidP="00F9161A">
      <w:pPr>
        <w:spacing w:line="360" w:lineRule="auto"/>
        <w:jc w:val="both"/>
        <w:rPr>
          <w:rFonts w:ascii="Arial" w:eastAsia="Arial" w:hAnsi="Arial" w:cs="Arial"/>
          <w:sz w:val="24"/>
          <w:szCs w:val="24"/>
        </w:rPr>
      </w:pPr>
      <w:r w:rsidRPr="7A6BBA06">
        <w:rPr>
          <w:rFonts w:ascii="Arial" w:eastAsia="Arial" w:hAnsi="Arial" w:cs="Arial"/>
          <w:sz w:val="24"/>
          <w:szCs w:val="24"/>
        </w:rPr>
        <w:t xml:space="preserve">El pasado sábado 29 de junio el grupo </w:t>
      </w:r>
      <w:r w:rsidRPr="7A6BBA06">
        <w:rPr>
          <w:rFonts w:ascii="Arial" w:eastAsia="Arial" w:hAnsi="Arial" w:cs="Arial"/>
          <w:b/>
          <w:bCs/>
          <w:sz w:val="24"/>
          <w:szCs w:val="24"/>
        </w:rPr>
        <w:t>Jóvenes Profesionales de</w:t>
      </w:r>
      <w:r w:rsidRPr="7A6BBA06">
        <w:rPr>
          <w:rFonts w:ascii="Arial" w:eastAsia="Arial" w:hAnsi="Arial" w:cs="Arial"/>
          <w:sz w:val="24"/>
          <w:szCs w:val="24"/>
        </w:rPr>
        <w:t xml:space="preserve"> </w:t>
      </w:r>
      <w:r w:rsidRPr="7A6BBA06">
        <w:rPr>
          <w:rFonts w:ascii="Arial" w:eastAsia="Arial" w:hAnsi="Arial" w:cs="Arial"/>
          <w:b/>
          <w:bCs/>
          <w:sz w:val="24"/>
          <w:szCs w:val="24"/>
        </w:rPr>
        <w:t>IEEE sección Nicaragua</w:t>
      </w:r>
      <w:r w:rsidR="006734F7">
        <w:rPr>
          <w:rFonts w:ascii="Arial" w:eastAsia="Arial" w:hAnsi="Arial" w:cs="Arial"/>
          <w:b/>
          <w:bCs/>
          <w:sz w:val="24"/>
          <w:szCs w:val="24"/>
        </w:rPr>
        <w:t>,</w:t>
      </w:r>
      <w:r w:rsidRPr="7A6BBA06">
        <w:rPr>
          <w:rFonts w:ascii="Arial" w:eastAsia="Arial" w:hAnsi="Arial" w:cs="Arial"/>
          <w:sz w:val="24"/>
          <w:szCs w:val="24"/>
        </w:rPr>
        <w:t xml:space="preserve"> realizó con éxito el primer </w:t>
      </w:r>
      <w:r w:rsidRPr="7A6BBA06">
        <w:rPr>
          <w:rFonts w:ascii="Arial" w:eastAsia="Arial" w:hAnsi="Arial" w:cs="Arial"/>
          <w:b/>
          <w:bCs/>
          <w:sz w:val="24"/>
          <w:szCs w:val="24"/>
        </w:rPr>
        <w:t>Local Activity</w:t>
      </w:r>
      <w:r w:rsidRPr="7A6BBA06">
        <w:rPr>
          <w:rFonts w:ascii="Arial" w:eastAsia="Arial" w:hAnsi="Arial" w:cs="Arial"/>
          <w:sz w:val="24"/>
          <w:szCs w:val="24"/>
        </w:rPr>
        <w:t xml:space="preserve"> del año 2019 en el </w:t>
      </w:r>
      <w:r w:rsidRPr="7A6BBA06">
        <w:rPr>
          <w:rFonts w:ascii="Arial" w:eastAsia="Arial" w:hAnsi="Arial" w:cs="Arial"/>
          <w:b/>
          <w:bCs/>
          <w:sz w:val="24"/>
          <w:szCs w:val="24"/>
        </w:rPr>
        <w:t>Hotel Paradiso</w:t>
      </w:r>
      <w:r w:rsidR="006734F7">
        <w:rPr>
          <w:rFonts w:ascii="Arial" w:eastAsia="Arial" w:hAnsi="Arial" w:cs="Arial"/>
          <w:b/>
          <w:bCs/>
          <w:sz w:val="24"/>
          <w:szCs w:val="24"/>
        </w:rPr>
        <w:t>,</w:t>
      </w:r>
      <w:r w:rsidRPr="7A6BBA06">
        <w:rPr>
          <w:rFonts w:ascii="Arial" w:eastAsia="Arial" w:hAnsi="Arial" w:cs="Arial"/>
          <w:sz w:val="24"/>
          <w:szCs w:val="24"/>
        </w:rPr>
        <w:t xml:space="preserve"> ubicado en las orillas de la laguna de Apoyo.</w:t>
      </w:r>
    </w:p>
    <w:p w14:paraId="1520CA17" w14:textId="59BEA968" w:rsidR="7A6BBA06" w:rsidRDefault="7A6BBA06" w:rsidP="00F9161A">
      <w:pPr>
        <w:spacing w:line="360" w:lineRule="auto"/>
        <w:jc w:val="center"/>
        <w:rPr>
          <w:rFonts w:ascii="Arial" w:eastAsia="Arial" w:hAnsi="Arial" w:cs="Arial"/>
          <w:sz w:val="24"/>
          <w:szCs w:val="24"/>
        </w:rPr>
      </w:pPr>
      <w:r>
        <w:rPr>
          <w:noProof/>
          <w:lang w:val="en-US"/>
        </w:rPr>
        <w:drawing>
          <wp:inline distT="0" distB="0" distL="0" distR="0" wp14:anchorId="728A3AEC" wp14:editId="20564CF7">
            <wp:extent cx="4572000" cy="3429000"/>
            <wp:effectExtent l="0" t="0" r="0" b="0"/>
            <wp:docPr id="47027405" name="Imagen 4702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BB589C0" w14:textId="66FAFDA0" w:rsidR="70C3F847" w:rsidRDefault="7A6BBA06" w:rsidP="00F9161A">
      <w:pPr>
        <w:spacing w:line="360" w:lineRule="auto"/>
        <w:jc w:val="both"/>
        <w:rPr>
          <w:rFonts w:ascii="Arial" w:eastAsia="Arial" w:hAnsi="Arial" w:cs="Arial"/>
          <w:sz w:val="24"/>
          <w:szCs w:val="24"/>
        </w:rPr>
      </w:pPr>
      <w:r w:rsidRPr="7A6BBA06">
        <w:rPr>
          <w:rFonts w:ascii="Arial" w:eastAsia="Arial" w:hAnsi="Arial" w:cs="Arial"/>
          <w:sz w:val="24"/>
          <w:szCs w:val="24"/>
        </w:rPr>
        <w:t xml:space="preserve">El evento comenzó a las 9:00am con las palabras de bienvenida del presidente de YP el Ing. Gabriel Lacayo, donde destacó </w:t>
      </w:r>
      <w:r w:rsidRPr="7A6BBA06">
        <w:rPr>
          <w:rFonts w:ascii="Arial" w:eastAsia="Arial" w:hAnsi="Arial" w:cs="Arial"/>
          <w:i/>
          <w:iCs/>
          <w:sz w:val="24"/>
          <w:szCs w:val="24"/>
        </w:rPr>
        <w:t>“la importancia de este tipo de actividades donde las empresas e instituciones nacionales e internacionales comparten sus experiencias y logros con los miembros de IEEE</w:t>
      </w:r>
      <w:r w:rsidRPr="7A6BBA06">
        <w:rPr>
          <w:rFonts w:ascii="Arial" w:eastAsia="Arial" w:hAnsi="Arial" w:cs="Arial"/>
          <w:sz w:val="24"/>
          <w:szCs w:val="24"/>
        </w:rPr>
        <w:t>”</w:t>
      </w:r>
      <w:r w:rsidR="006734F7" w:rsidRPr="006734F7">
        <w:rPr>
          <w:rFonts w:ascii="Arial" w:eastAsia="Arial" w:hAnsi="Arial" w:cs="Arial"/>
          <w:i/>
          <w:sz w:val="24"/>
          <w:szCs w:val="24"/>
        </w:rPr>
        <w:t>,</w:t>
      </w:r>
      <w:r w:rsidRPr="7A6BBA06">
        <w:rPr>
          <w:rFonts w:ascii="Arial" w:eastAsia="Arial" w:hAnsi="Arial" w:cs="Arial"/>
          <w:sz w:val="24"/>
          <w:szCs w:val="24"/>
        </w:rPr>
        <w:t xml:space="preserve"> que en este caso participaron de esta actividad profesionales del sector de las TIC y estudiantes pertenecientes a las ramas estudiantiles de la UNI y la UCA.</w:t>
      </w:r>
    </w:p>
    <w:p w14:paraId="13E9BB88" w14:textId="3932AC28" w:rsidR="70C3F847" w:rsidRDefault="70C3F847" w:rsidP="00F9161A">
      <w:pPr>
        <w:spacing w:line="360" w:lineRule="auto"/>
        <w:jc w:val="right"/>
        <w:rPr>
          <w:rFonts w:ascii="Arial" w:eastAsia="Arial" w:hAnsi="Arial" w:cs="Arial"/>
          <w:sz w:val="24"/>
          <w:szCs w:val="24"/>
        </w:rPr>
      </w:pPr>
      <w:r>
        <w:rPr>
          <w:noProof/>
          <w:lang w:val="en-US"/>
        </w:rPr>
        <w:drawing>
          <wp:anchor distT="0" distB="0" distL="114300" distR="114300" simplePos="0" relativeHeight="251658240" behindDoc="0" locked="0" layoutInCell="1" allowOverlap="1" wp14:anchorId="0880736E" wp14:editId="6CD4B5B8">
            <wp:simplePos x="0" y="0"/>
            <wp:positionH relativeFrom="column">
              <wp:align>left</wp:align>
            </wp:positionH>
            <wp:positionV relativeFrom="paragraph">
              <wp:posOffset>0</wp:posOffset>
            </wp:positionV>
            <wp:extent cx="2838450" cy="2128838"/>
            <wp:effectExtent l="0" t="0" r="0" b="0"/>
            <wp:wrapNone/>
            <wp:docPr id="1620315215" name="Imagen 162031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450" cy="2128838"/>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54B2BD32" wp14:editId="64D43A9C">
            <wp:extent cx="2724150" cy="2043112"/>
            <wp:effectExtent l="0" t="0" r="0" b="0"/>
            <wp:docPr id="61210499" name="Imagen 6121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4150" cy="2043112"/>
                    </a:xfrm>
                    <a:prstGeom prst="rect">
                      <a:avLst/>
                    </a:prstGeom>
                  </pic:spPr>
                </pic:pic>
              </a:graphicData>
            </a:graphic>
          </wp:inline>
        </w:drawing>
      </w:r>
    </w:p>
    <w:p w14:paraId="2897B367" w14:textId="5AF262CA" w:rsidR="70C3F847" w:rsidRDefault="7A6BBA06" w:rsidP="00F9161A">
      <w:pPr>
        <w:spacing w:line="360" w:lineRule="auto"/>
        <w:jc w:val="both"/>
        <w:rPr>
          <w:rFonts w:ascii="Arial" w:eastAsia="Arial" w:hAnsi="Arial" w:cs="Arial"/>
          <w:sz w:val="24"/>
          <w:szCs w:val="24"/>
        </w:rPr>
      </w:pPr>
      <w:r w:rsidRPr="7A6BBA06">
        <w:rPr>
          <w:rFonts w:ascii="Arial" w:eastAsia="Arial" w:hAnsi="Arial" w:cs="Arial"/>
          <w:sz w:val="24"/>
          <w:szCs w:val="24"/>
        </w:rPr>
        <w:t xml:space="preserve">La primera conferencia estuvo a cargo del ingeniero </w:t>
      </w:r>
      <w:r w:rsidRPr="7A6BBA06">
        <w:rPr>
          <w:rFonts w:ascii="Arial" w:eastAsia="Arial" w:hAnsi="Arial" w:cs="Arial"/>
          <w:b/>
          <w:bCs/>
          <w:sz w:val="24"/>
          <w:szCs w:val="24"/>
        </w:rPr>
        <w:t>John López de NewLink Nicaragua</w:t>
      </w:r>
      <w:r w:rsidR="006734F7">
        <w:rPr>
          <w:rFonts w:ascii="Arial" w:eastAsia="Arial" w:hAnsi="Arial" w:cs="Arial"/>
          <w:b/>
          <w:bCs/>
          <w:sz w:val="24"/>
          <w:szCs w:val="24"/>
        </w:rPr>
        <w:t>,</w:t>
      </w:r>
      <w:r w:rsidRPr="7A6BBA06">
        <w:rPr>
          <w:rFonts w:ascii="Arial" w:eastAsia="Arial" w:hAnsi="Arial" w:cs="Arial"/>
          <w:sz w:val="24"/>
          <w:szCs w:val="24"/>
        </w:rPr>
        <w:t xml:space="preserve"> quien compartió con los presentes el tema titulado </w:t>
      </w:r>
      <w:r w:rsidRPr="7A6BBA06">
        <w:rPr>
          <w:rFonts w:ascii="Arial" w:eastAsia="Arial" w:hAnsi="Arial" w:cs="Arial"/>
          <w:b/>
          <w:bCs/>
          <w:sz w:val="24"/>
          <w:szCs w:val="24"/>
        </w:rPr>
        <w:t xml:space="preserve">“Estándares TIA para </w:t>
      </w:r>
      <w:r w:rsidRPr="7A6BBA06">
        <w:rPr>
          <w:rFonts w:ascii="Arial" w:eastAsia="Arial" w:hAnsi="Arial" w:cs="Arial"/>
          <w:b/>
          <w:bCs/>
          <w:sz w:val="24"/>
          <w:szCs w:val="24"/>
        </w:rPr>
        <w:lastRenderedPageBreak/>
        <w:t>el cableado estructurado”</w:t>
      </w:r>
      <w:r w:rsidRPr="7A6BBA06">
        <w:rPr>
          <w:rFonts w:ascii="Arial" w:eastAsia="Arial" w:hAnsi="Arial" w:cs="Arial"/>
          <w:sz w:val="24"/>
          <w:szCs w:val="24"/>
        </w:rPr>
        <w:t xml:space="preserve">, el cual permitió a los participantes de la actividad conocer los distintos escenarios para el diseño del cableado estructurado especialmente en hospitales y edificios de oficinas. </w:t>
      </w:r>
    </w:p>
    <w:p w14:paraId="1D74599E" w14:textId="2FFDD02E" w:rsidR="7A6BBA06" w:rsidRDefault="7A6BBA06" w:rsidP="00F9161A">
      <w:pPr>
        <w:spacing w:line="360" w:lineRule="auto"/>
        <w:jc w:val="center"/>
        <w:rPr>
          <w:rFonts w:ascii="Arial" w:eastAsia="Arial" w:hAnsi="Arial" w:cs="Arial"/>
          <w:sz w:val="24"/>
          <w:szCs w:val="24"/>
        </w:rPr>
      </w:pPr>
      <w:r>
        <w:rPr>
          <w:noProof/>
          <w:lang w:val="en-US"/>
        </w:rPr>
        <w:drawing>
          <wp:inline distT="0" distB="0" distL="0" distR="0" wp14:anchorId="257DFC7F" wp14:editId="56995D48">
            <wp:extent cx="2419350" cy="1814512"/>
            <wp:effectExtent l="0" t="0" r="0" b="0"/>
            <wp:docPr id="2100226942" name="Imagen 210022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9350" cy="1814512"/>
                    </a:xfrm>
                    <a:prstGeom prst="rect">
                      <a:avLst/>
                    </a:prstGeom>
                  </pic:spPr>
                </pic:pic>
              </a:graphicData>
            </a:graphic>
          </wp:inline>
        </w:drawing>
      </w:r>
      <w:bookmarkStart w:id="0" w:name="_GoBack"/>
      <w:r>
        <w:rPr>
          <w:noProof/>
          <w:lang w:val="en-US"/>
        </w:rPr>
        <w:drawing>
          <wp:inline distT="0" distB="0" distL="0" distR="0" wp14:anchorId="0B835D99" wp14:editId="2B3D9467">
            <wp:extent cx="2428875" cy="1821656"/>
            <wp:effectExtent l="0" t="0" r="0" b="0"/>
            <wp:docPr id="2049440234" name="Imagen 20494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875" cy="1821656"/>
                    </a:xfrm>
                    <a:prstGeom prst="rect">
                      <a:avLst/>
                    </a:prstGeom>
                  </pic:spPr>
                </pic:pic>
              </a:graphicData>
            </a:graphic>
          </wp:inline>
        </w:drawing>
      </w:r>
      <w:bookmarkEnd w:id="0"/>
    </w:p>
    <w:p w14:paraId="1B245B8A" w14:textId="1395EDFE" w:rsidR="70C3F847" w:rsidRDefault="006734F7" w:rsidP="00F9161A">
      <w:pPr>
        <w:spacing w:line="360" w:lineRule="auto"/>
        <w:jc w:val="both"/>
        <w:rPr>
          <w:rFonts w:ascii="Arial" w:eastAsia="Arial" w:hAnsi="Arial" w:cs="Arial"/>
          <w:sz w:val="24"/>
          <w:szCs w:val="24"/>
        </w:rPr>
      </w:pPr>
      <w:r w:rsidRPr="00A4586C">
        <w:rPr>
          <w:rFonts w:ascii="Arial" w:eastAsia="Arial" w:hAnsi="Arial" w:cs="Arial"/>
          <w:b/>
          <w:sz w:val="24"/>
          <w:szCs w:val="24"/>
        </w:rPr>
        <w:t xml:space="preserve">Annielke </w:t>
      </w:r>
      <w:r w:rsidRPr="00A4586C">
        <w:rPr>
          <w:rFonts w:ascii="Arial" w:eastAsia="Arial" w:hAnsi="Arial" w:cs="Arial"/>
          <w:b/>
          <w:sz w:val="24"/>
          <w:szCs w:val="24"/>
        </w:rPr>
        <w:t>Guzmán</w:t>
      </w:r>
      <w:r w:rsidRPr="006734F7">
        <w:rPr>
          <w:rFonts w:ascii="Arial" w:eastAsia="Arial" w:hAnsi="Arial" w:cs="Arial"/>
          <w:sz w:val="24"/>
          <w:szCs w:val="24"/>
        </w:rPr>
        <w:t xml:space="preserve"> en </w:t>
      </w:r>
      <w:r w:rsidRPr="006734F7">
        <w:rPr>
          <w:rFonts w:ascii="Arial" w:eastAsia="Arial" w:hAnsi="Arial" w:cs="Arial"/>
          <w:sz w:val="24"/>
          <w:szCs w:val="24"/>
        </w:rPr>
        <w:t>representación</w:t>
      </w:r>
      <w:r w:rsidRPr="006734F7">
        <w:rPr>
          <w:rFonts w:ascii="Arial" w:eastAsia="Arial" w:hAnsi="Arial" w:cs="Arial"/>
          <w:sz w:val="24"/>
          <w:szCs w:val="24"/>
        </w:rPr>
        <w:t xml:space="preserve"> del grupo </w:t>
      </w:r>
      <w:r w:rsidRPr="006734F7">
        <w:rPr>
          <w:rFonts w:ascii="Arial" w:eastAsia="Arial" w:hAnsi="Arial" w:cs="Arial"/>
          <w:b/>
          <w:sz w:val="24"/>
          <w:szCs w:val="24"/>
        </w:rPr>
        <w:t xml:space="preserve">WIE IEEE </w:t>
      </w:r>
      <w:r w:rsidR="00A4586C" w:rsidRPr="006734F7">
        <w:rPr>
          <w:rFonts w:ascii="Arial" w:eastAsia="Arial" w:hAnsi="Arial" w:cs="Arial"/>
          <w:b/>
          <w:sz w:val="24"/>
          <w:szCs w:val="24"/>
        </w:rPr>
        <w:t>Sección</w:t>
      </w:r>
      <w:r w:rsidRPr="006734F7">
        <w:rPr>
          <w:rFonts w:ascii="Arial" w:eastAsia="Arial" w:hAnsi="Arial" w:cs="Arial"/>
          <w:b/>
          <w:sz w:val="24"/>
          <w:szCs w:val="24"/>
        </w:rPr>
        <w:t xml:space="preserve"> Nicaragua</w:t>
      </w:r>
      <w:r w:rsidRPr="006734F7">
        <w:rPr>
          <w:rFonts w:ascii="Arial" w:eastAsia="Arial" w:hAnsi="Arial" w:cs="Arial"/>
          <w:sz w:val="24"/>
          <w:szCs w:val="24"/>
        </w:rPr>
        <w:t>, llev</w:t>
      </w:r>
      <w:r>
        <w:rPr>
          <w:rFonts w:ascii="Arial" w:eastAsia="Arial" w:hAnsi="Arial" w:cs="Arial"/>
          <w:sz w:val="24"/>
          <w:szCs w:val="24"/>
        </w:rPr>
        <w:t>ó</w:t>
      </w:r>
      <w:r w:rsidRPr="006734F7">
        <w:rPr>
          <w:rFonts w:ascii="Arial" w:eastAsia="Arial" w:hAnsi="Arial" w:cs="Arial"/>
          <w:sz w:val="24"/>
          <w:szCs w:val="24"/>
        </w:rPr>
        <w:t xml:space="preserve"> a cabo un </w:t>
      </w:r>
      <w:r w:rsidRPr="006734F7">
        <w:rPr>
          <w:rFonts w:ascii="Arial" w:eastAsia="Arial" w:hAnsi="Arial" w:cs="Arial"/>
          <w:b/>
          <w:sz w:val="24"/>
          <w:szCs w:val="24"/>
        </w:rPr>
        <w:t>TISP</w:t>
      </w:r>
      <w:r w:rsidRPr="006734F7">
        <w:rPr>
          <w:rFonts w:ascii="Arial" w:eastAsia="Arial" w:hAnsi="Arial" w:cs="Arial"/>
          <w:sz w:val="24"/>
          <w:szCs w:val="24"/>
        </w:rPr>
        <w:t xml:space="preserve"> (Teacher In-Service Program), titulado </w:t>
      </w:r>
      <w:r w:rsidRPr="006734F7">
        <w:rPr>
          <w:rFonts w:ascii="Arial" w:eastAsia="Arial" w:hAnsi="Arial" w:cs="Arial"/>
          <w:b/>
          <w:sz w:val="24"/>
          <w:szCs w:val="24"/>
        </w:rPr>
        <w:t>La Carga Crítica</w:t>
      </w:r>
      <w:r w:rsidRPr="006734F7">
        <w:rPr>
          <w:rFonts w:ascii="Arial" w:eastAsia="Arial" w:hAnsi="Arial" w:cs="Arial"/>
          <w:sz w:val="24"/>
          <w:szCs w:val="24"/>
        </w:rPr>
        <w:t>:</w:t>
      </w:r>
      <w:r>
        <w:rPr>
          <w:rFonts w:ascii="Arial" w:eastAsia="Arial" w:hAnsi="Arial" w:cs="Arial"/>
          <w:sz w:val="24"/>
          <w:szCs w:val="24"/>
        </w:rPr>
        <w:t xml:space="preserve"> </w:t>
      </w:r>
      <w:r w:rsidRPr="006734F7">
        <w:rPr>
          <w:rFonts w:ascii="Arial" w:eastAsia="Arial" w:hAnsi="Arial" w:cs="Arial"/>
          <w:sz w:val="24"/>
          <w:szCs w:val="24"/>
        </w:rPr>
        <w:t xml:space="preserve">el </w:t>
      </w:r>
      <w:r>
        <w:rPr>
          <w:rFonts w:ascii="Arial" w:eastAsia="Arial" w:hAnsi="Arial" w:cs="Arial"/>
          <w:sz w:val="24"/>
          <w:szCs w:val="24"/>
        </w:rPr>
        <w:t>cual</w:t>
      </w:r>
      <w:r w:rsidRPr="006734F7">
        <w:rPr>
          <w:rFonts w:ascii="Arial" w:eastAsia="Arial" w:hAnsi="Arial" w:cs="Arial"/>
          <w:sz w:val="24"/>
          <w:szCs w:val="24"/>
        </w:rPr>
        <w:t xml:space="preserve"> consisti</w:t>
      </w:r>
      <w:r>
        <w:rPr>
          <w:rFonts w:ascii="Arial" w:eastAsia="Arial" w:hAnsi="Arial" w:cs="Arial"/>
          <w:sz w:val="24"/>
          <w:szCs w:val="24"/>
        </w:rPr>
        <w:t xml:space="preserve">ó </w:t>
      </w:r>
      <w:r w:rsidR="7A6BBA06" w:rsidRPr="7A6BBA06">
        <w:rPr>
          <w:rFonts w:ascii="Arial" w:eastAsia="Arial" w:hAnsi="Arial" w:cs="Arial"/>
          <w:sz w:val="24"/>
          <w:szCs w:val="24"/>
        </w:rPr>
        <w:t>en construir una estructura vertical utilizando solo naipes de una baraja que permitiera soportar el peso de una persona. Aquí los participantes tuvieron que usar su ingenio para construir dicha estructura, compartiendo sus modelos y poniendo a prueba sus edificaciones.</w:t>
      </w:r>
    </w:p>
    <w:p w14:paraId="5780BA2C" w14:textId="63E61A8F" w:rsidR="7A6BBA06" w:rsidRDefault="7A6BBA06" w:rsidP="00F9161A">
      <w:pPr>
        <w:spacing w:line="360" w:lineRule="auto"/>
        <w:jc w:val="center"/>
        <w:rPr>
          <w:rFonts w:ascii="Arial" w:eastAsia="Arial" w:hAnsi="Arial" w:cs="Arial"/>
          <w:sz w:val="24"/>
          <w:szCs w:val="24"/>
        </w:rPr>
      </w:pPr>
      <w:r>
        <w:rPr>
          <w:noProof/>
          <w:lang w:val="en-US"/>
        </w:rPr>
        <w:drawing>
          <wp:inline distT="0" distB="0" distL="0" distR="0" wp14:anchorId="5C961111" wp14:editId="6537040F">
            <wp:extent cx="2533650" cy="1900238"/>
            <wp:effectExtent l="0" t="0" r="0" b="0"/>
            <wp:docPr id="189962383" name="Imagen 18996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3650" cy="1900238"/>
                    </a:xfrm>
                    <a:prstGeom prst="rect">
                      <a:avLst/>
                    </a:prstGeom>
                  </pic:spPr>
                </pic:pic>
              </a:graphicData>
            </a:graphic>
          </wp:inline>
        </w:drawing>
      </w:r>
      <w:r>
        <w:rPr>
          <w:noProof/>
          <w:lang w:val="en-US"/>
        </w:rPr>
        <w:drawing>
          <wp:inline distT="0" distB="0" distL="0" distR="0" wp14:anchorId="7E296EFA" wp14:editId="6A391B95">
            <wp:extent cx="2529624" cy="1897218"/>
            <wp:effectExtent l="0" t="0" r="0" b="0"/>
            <wp:docPr id="591632457" name="Imagen 59163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9624" cy="1897218"/>
                    </a:xfrm>
                    <a:prstGeom prst="rect">
                      <a:avLst/>
                    </a:prstGeom>
                  </pic:spPr>
                </pic:pic>
              </a:graphicData>
            </a:graphic>
          </wp:inline>
        </w:drawing>
      </w:r>
    </w:p>
    <w:p w14:paraId="7FD0A4F9" w14:textId="33547636" w:rsidR="70C3F847" w:rsidRDefault="00A4586C" w:rsidP="00F9161A">
      <w:pPr>
        <w:spacing w:line="360" w:lineRule="auto"/>
        <w:jc w:val="both"/>
        <w:rPr>
          <w:rFonts w:ascii="Arial" w:eastAsia="Arial" w:hAnsi="Arial" w:cs="Arial"/>
          <w:sz w:val="24"/>
          <w:szCs w:val="24"/>
        </w:rPr>
      </w:pPr>
      <w:r>
        <w:rPr>
          <w:rFonts w:ascii="Arial" w:eastAsia="Arial" w:hAnsi="Arial" w:cs="Arial"/>
          <w:sz w:val="24"/>
          <w:szCs w:val="24"/>
        </w:rPr>
        <w:t>La segunda conferencia estuvo a cargo de</w:t>
      </w:r>
      <w:r w:rsidR="7A6BBA06" w:rsidRPr="7A6BBA06">
        <w:rPr>
          <w:rFonts w:ascii="Arial" w:eastAsia="Arial" w:hAnsi="Arial" w:cs="Arial"/>
          <w:sz w:val="24"/>
          <w:szCs w:val="24"/>
        </w:rPr>
        <w:t xml:space="preserve">l </w:t>
      </w:r>
      <w:r w:rsidR="7A6BBA06" w:rsidRPr="7A6BBA06">
        <w:rPr>
          <w:rFonts w:ascii="Arial" w:eastAsia="Arial" w:hAnsi="Arial" w:cs="Arial"/>
          <w:b/>
          <w:bCs/>
          <w:sz w:val="24"/>
          <w:szCs w:val="24"/>
        </w:rPr>
        <w:t>Ing</w:t>
      </w:r>
      <w:r>
        <w:rPr>
          <w:rFonts w:ascii="Arial" w:eastAsia="Arial" w:hAnsi="Arial" w:cs="Arial"/>
          <w:b/>
          <w:bCs/>
          <w:sz w:val="24"/>
          <w:szCs w:val="24"/>
        </w:rPr>
        <w:t>.</w:t>
      </w:r>
      <w:r w:rsidR="7A6BBA06" w:rsidRPr="7A6BBA06">
        <w:rPr>
          <w:rFonts w:ascii="Arial" w:eastAsia="Arial" w:hAnsi="Arial" w:cs="Arial"/>
          <w:b/>
          <w:bCs/>
          <w:sz w:val="24"/>
          <w:szCs w:val="24"/>
        </w:rPr>
        <w:t xml:space="preserve"> Douglas Flores de Click Efectivos</w:t>
      </w:r>
      <w:r w:rsidR="7A6BBA06" w:rsidRPr="7A6BBA06">
        <w:rPr>
          <w:rFonts w:ascii="Arial" w:eastAsia="Arial" w:hAnsi="Arial" w:cs="Arial"/>
          <w:sz w:val="24"/>
          <w:szCs w:val="24"/>
        </w:rPr>
        <w:t xml:space="preserve"> </w:t>
      </w:r>
      <w:r w:rsidR="00F9161A">
        <w:rPr>
          <w:rFonts w:ascii="Arial" w:eastAsia="Arial" w:hAnsi="Arial" w:cs="Arial"/>
          <w:sz w:val="24"/>
          <w:szCs w:val="24"/>
        </w:rPr>
        <w:t xml:space="preserve">quien </w:t>
      </w:r>
      <w:r w:rsidR="7A6BBA06" w:rsidRPr="7A6BBA06">
        <w:rPr>
          <w:rFonts w:ascii="Arial" w:eastAsia="Arial" w:hAnsi="Arial" w:cs="Arial"/>
          <w:sz w:val="24"/>
          <w:szCs w:val="24"/>
        </w:rPr>
        <w:t>compartió con los presentes la charla de emprendimiento</w:t>
      </w:r>
      <w:r w:rsidR="00F9161A">
        <w:rPr>
          <w:rFonts w:ascii="Arial" w:eastAsia="Arial" w:hAnsi="Arial" w:cs="Arial"/>
          <w:sz w:val="24"/>
          <w:szCs w:val="24"/>
        </w:rPr>
        <w:t>,</w:t>
      </w:r>
      <w:r w:rsidR="7A6BBA06" w:rsidRPr="7A6BBA06">
        <w:rPr>
          <w:rFonts w:ascii="Arial" w:eastAsia="Arial" w:hAnsi="Arial" w:cs="Arial"/>
          <w:sz w:val="24"/>
          <w:szCs w:val="24"/>
        </w:rPr>
        <w:t xml:space="preserve"> donde contó sus experiencias en el mundo empresarial, sus victorias, derrotas y planes a futuro. </w:t>
      </w:r>
    </w:p>
    <w:p w14:paraId="42CC15A7" w14:textId="740FCCFE" w:rsidR="7A6BBA06" w:rsidRDefault="7A6BBA06" w:rsidP="00F9161A">
      <w:pPr>
        <w:spacing w:line="360" w:lineRule="auto"/>
        <w:jc w:val="center"/>
        <w:rPr>
          <w:rFonts w:ascii="Arial" w:eastAsia="Arial" w:hAnsi="Arial" w:cs="Arial"/>
          <w:sz w:val="24"/>
          <w:szCs w:val="24"/>
        </w:rPr>
      </w:pPr>
      <w:r>
        <w:rPr>
          <w:noProof/>
          <w:lang w:val="en-US"/>
        </w:rPr>
        <w:lastRenderedPageBreak/>
        <w:drawing>
          <wp:inline distT="0" distB="0" distL="0" distR="0" wp14:anchorId="0F763ECC" wp14:editId="11794068">
            <wp:extent cx="2638425" cy="1978819"/>
            <wp:effectExtent l="0" t="0" r="0" b="0"/>
            <wp:docPr id="1176884494" name="Imagen 117688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425" cy="1978819"/>
                    </a:xfrm>
                    <a:prstGeom prst="rect">
                      <a:avLst/>
                    </a:prstGeom>
                  </pic:spPr>
                </pic:pic>
              </a:graphicData>
            </a:graphic>
          </wp:inline>
        </w:drawing>
      </w:r>
      <w:r>
        <w:rPr>
          <w:noProof/>
          <w:lang w:val="en-US"/>
        </w:rPr>
        <w:drawing>
          <wp:inline distT="0" distB="0" distL="0" distR="0" wp14:anchorId="5CFAC25E" wp14:editId="5A863E78">
            <wp:extent cx="2057400" cy="1543050"/>
            <wp:effectExtent l="0" t="0" r="0" b="0"/>
            <wp:docPr id="1873699985" name="Imagen 187369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892" cy="1543419"/>
                    </a:xfrm>
                    <a:prstGeom prst="rect">
                      <a:avLst/>
                    </a:prstGeom>
                  </pic:spPr>
                </pic:pic>
              </a:graphicData>
            </a:graphic>
          </wp:inline>
        </w:drawing>
      </w:r>
    </w:p>
    <w:p w14:paraId="6738080B" w14:textId="772CA707" w:rsidR="70C3F847" w:rsidRDefault="7A6BBA06" w:rsidP="00F9161A">
      <w:pPr>
        <w:spacing w:line="360" w:lineRule="auto"/>
        <w:jc w:val="both"/>
        <w:rPr>
          <w:rFonts w:ascii="Arial" w:eastAsia="Arial" w:hAnsi="Arial" w:cs="Arial"/>
          <w:sz w:val="24"/>
          <w:szCs w:val="24"/>
        </w:rPr>
      </w:pPr>
      <w:r w:rsidRPr="7A6BBA06">
        <w:rPr>
          <w:rFonts w:ascii="Arial" w:eastAsia="Arial" w:hAnsi="Arial" w:cs="Arial"/>
          <w:sz w:val="24"/>
          <w:szCs w:val="24"/>
        </w:rPr>
        <w:t xml:space="preserve">Para finalizar, se compartió un almuerzo con todos los participantes donde se aprovechó para hacer </w:t>
      </w:r>
      <w:r w:rsidRPr="7A6BBA06">
        <w:rPr>
          <w:rFonts w:ascii="Arial" w:eastAsia="Arial" w:hAnsi="Arial" w:cs="Arial"/>
          <w:b/>
          <w:bCs/>
          <w:sz w:val="24"/>
          <w:szCs w:val="24"/>
        </w:rPr>
        <w:t>networking</w:t>
      </w:r>
      <w:r w:rsidRPr="7A6BBA06">
        <w:rPr>
          <w:rFonts w:ascii="Arial" w:eastAsia="Arial" w:hAnsi="Arial" w:cs="Arial"/>
          <w:sz w:val="24"/>
          <w:szCs w:val="24"/>
        </w:rPr>
        <w:t>, intercambio ideas, vivencias y de tarjetas de presentación.</w:t>
      </w:r>
    </w:p>
    <w:p w14:paraId="21B30F02" w14:textId="54F0431D" w:rsidR="7A6BBA06" w:rsidRDefault="7A6BBA06" w:rsidP="00F9161A">
      <w:pPr>
        <w:spacing w:line="360" w:lineRule="auto"/>
        <w:jc w:val="center"/>
        <w:rPr>
          <w:rFonts w:ascii="Arial" w:eastAsia="Arial" w:hAnsi="Arial" w:cs="Arial"/>
          <w:sz w:val="24"/>
          <w:szCs w:val="24"/>
        </w:rPr>
      </w:pPr>
      <w:r>
        <w:rPr>
          <w:noProof/>
          <w:lang w:val="en-US"/>
        </w:rPr>
        <w:drawing>
          <wp:inline distT="0" distB="0" distL="0" distR="0" wp14:anchorId="6A056E1E" wp14:editId="0AC38D6B">
            <wp:extent cx="2819400" cy="2114550"/>
            <wp:effectExtent l="0" t="0" r="0" b="0"/>
            <wp:docPr id="477254521" name="Imagen 4772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r>
        <w:rPr>
          <w:noProof/>
          <w:lang w:val="en-US"/>
        </w:rPr>
        <w:drawing>
          <wp:inline distT="0" distB="0" distL="0" distR="0" wp14:anchorId="059F94CE" wp14:editId="73AFCB22">
            <wp:extent cx="1714500" cy="2286000"/>
            <wp:effectExtent l="0" t="0" r="0" b="0"/>
            <wp:docPr id="810843900" name="Imagen 81084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p>
    <w:p w14:paraId="77668BED" w14:textId="60418F99" w:rsidR="7A6BBA06" w:rsidRDefault="7A6BBA06" w:rsidP="00F9161A">
      <w:pPr>
        <w:spacing w:line="360" w:lineRule="auto"/>
        <w:jc w:val="both"/>
        <w:rPr>
          <w:rFonts w:ascii="Arial" w:eastAsia="Arial" w:hAnsi="Arial" w:cs="Arial"/>
          <w:sz w:val="24"/>
          <w:szCs w:val="24"/>
        </w:rPr>
      </w:pPr>
    </w:p>
    <w:p w14:paraId="08E54408" w14:textId="59899541" w:rsidR="70C3F847" w:rsidRDefault="70C3F847" w:rsidP="00F9161A">
      <w:pPr>
        <w:spacing w:line="360" w:lineRule="auto"/>
        <w:jc w:val="both"/>
        <w:rPr>
          <w:rFonts w:ascii="Arial" w:eastAsia="Arial" w:hAnsi="Arial" w:cs="Arial"/>
          <w:sz w:val="24"/>
          <w:szCs w:val="24"/>
        </w:rPr>
      </w:pPr>
    </w:p>
    <w:p w14:paraId="415858CA" w14:textId="1B776452" w:rsidR="0024B336" w:rsidRDefault="0024B336" w:rsidP="00F9161A">
      <w:pPr>
        <w:spacing w:line="360" w:lineRule="auto"/>
        <w:jc w:val="both"/>
      </w:pPr>
    </w:p>
    <w:p w14:paraId="60DA0B58" w14:textId="7875E506" w:rsidR="0024B336" w:rsidRDefault="0024B336" w:rsidP="00F9161A">
      <w:pPr>
        <w:spacing w:line="360" w:lineRule="auto"/>
        <w:jc w:val="both"/>
        <w:rPr>
          <w:rFonts w:ascii="Arial" w:eastAsia="Arial" w:hAnsi="Arial" w:cs="Arial"/>
          <w:sz w:val="24"/>
          <w:szCs w:val="24"/>
        </w:rPr>
      </w:pPr>
    </w:p>
    <w:p w14:paraId="091931C2" w14:textId="3461B8A5" w:rsidR="0024B336" w:rsidRDefault="0024B336" w:rsidP="00F9161A">
      <w:pPr>
        <w:spacing w:line="360" w:lineRule="auto"/>
        <w:jc w:val="both"/>
        <w:rPr>
          <w:rFonts w:ascii="Arial" w:eastAsia="Arial" w:hAnsi="Arial" w:cs="Arial"/>
          <w:sz w:val="24"/>
          <w:szCs w:val="24"/>
        </w:rPr>
      </w:pPr>
    </w:p>
    <w:sectPr w:rsidR="0024B336">
      <w:headerReference w:type="default" r:id="rId17"/>
      <w:footerReference w:type="default" r:id="rId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0FC1D" w14:textId="77777777" w:rsidR="00000000" w:rsidRDefault="00DA0A5B">
      <w:pPr>
        <w:spacing w:after="0" w:line="240" w:lineRule="auto"/>
      </w:pPr>
      <w:r>
        <w:separator/>
      </w:r>
    </w:p>
  </w:endnote>
  <w:endnote w:type="continuationSeparator" w:id="0">
    <w:p w14:paraId="3888769C" w14:textId="77777777" w:rsidR="00000000" w:rsidRDefault="00DA0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7A6BBA06" w14:paraId="3A059ADF" w14:textId="77777777" w:rsidTr="7A6BBA06">
      <w:tc>
        <w:tcPr>
          <w:tcW w:w="3009" w:type="dxa"/>
        </w:tcPr>
        <w:p w14:paraId="3684A8BE" w14:textId="3BBF016F" w:rsidR="7A6BBA06" w:rsidRDefault="7A6BBA06" w:rsidP="7A6BBA06">
          <w:pPr>
            <w:pStyle w:val="Encabezado"/>
            <w:ind w:left="-115"/>
          </w:pPr>
        </w:p>
      </w:tc>
      <w:tc>
        <w:tcPr>
          <w:tcW w:w="3009" w:type="dxa"/>
        </w:tcPr>
        <w:p w14:paraId="2C1FA50A" w14:textId="3E3B2411" w:rsidR="7A6BBA06" w:rsidRDefault="7A6BBA06" w:rsidP="7A6BBA06">
          <w:pPr>
            <w:pStyle w:val="Encabezado"/>
            <w:jc w:val="center"/>
          </w:pPr>
          <w:r>
            <w:fldChar w:fldCharType="begin"/>
          </w:r>
          <w:r>
            <w:instrText>PAGE</w:instrText>
          </w:r>
          <w:r w:rsidR="006734F7">
            <w:fldChar w:fldCharType="separate"/>
          </w:r>
          <w:r w:rsidR="00DA0A5B">
            <w:rPr>
              <w:noProof/>
            </w:rPr>
            <w:t>3</w:t>
          </w:r>
          <w:r>
            <w:fldChar w:fldCharType="end"/>
          </w:r>
        </w:p>
      </w:tc>
      <w:tc>
        <w:tcPr>
          <w:tcW w:w="3009" w:type="dxa"/>
        </w:tcPr>
        <w:p w14:paraId="1AD6C2A6" w14:textId="3740A689" w:rsidR="7A6BBA06" w:rsidRDefault="7A6BBA06" w:rsidP="7A6BBA06">
          <w:pPr>
            <w:pStyle w:val="Encabezado"/>
            <w:ind w:right="-115"/>
            <w:jc w:val="right"/>
          </w:pPr>
        </w:p>
      </w:tc>
    </w:tr>
  </w:tbl>
  <w:p w14:paraId="3E6576AB" w14:textId="3ED5D8B8" w:rsidR="7A6BBA06" w:rsidRDefault="7A6BBA06" w:rsidP="7A6BBA0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1D76D" w14:textId="77777777" w:rsidR="00000000" w:rsidRDefault="00DA0A5B">
      <w:pPr>
        <w:spacing w:after="0" w:line="240" w:lineRule="auto"/>
      </w:pPr>
      <w:r>
        <w:separator/>
      </w:r>
    </w:p>
  </w:footnote>
  <w:footnote w:type="continuationSeparator" w:id="0">
    <w:p w14:paraId="4AFF767F" w14:textId="77777777" w:rsidR="00000000" w:rsidRDefault="00DA0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6975"/>
      <w:gridCol w:w="2051"/>
    </w:tblGrid>
    <w:tr w:rsidR="7A6BBA06" w14:paraId="2D9A6722" w14:textId="77777777" w:rsidTr="7A6BBA06">
      <w:tc>
        <w:tcPr>
          <w:tcW w:w="6975" w:type="dxa"/>
        </w:tcPr>
        <w:p w14:paraId="2A65ECAA" w14:textId="4C41C8EF" w:rsidR="7A6BBA06" w:rsidRDefault="7A6BBA06" w:rsidP="7A6BBA06">
          <w:pPr>
            <w:pStyle w:val="Encabezado"/>
            <w:ind w:left="-115"/>
          </w:pPr>
          <w:r>
            <w:rPr>
              <w:noProof/>
              <w:lang w:val="en-US"/>
            </w:rPr>
            <w:drawing>
              <wp:inline distT="0" distB="0" distL="0" distR="0" wp14:anchorId="52E868E5" wp14:editId="6202CF06">
                <wp:extent cx="4283852" cy="591614"/>
                <wp:effectExtent l="0" t="0" r="0" b="0"/>
                <wp:docPr id="1924411948" name="Imagen 192441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283852" cy="591614"/>
                        </a:xfrm>
                        <a:prstGeom prst="rect">
                          <a:avLst/>
                        </a:prstGeom>
                      </pic:spPr>
                    </pic:pic>
                  </a:graphicData>
                </a:graphic>
              </wp:inline>
            </w:drawing>
          </w:r>
        </w:p>
      </w:tc>
      <w:tc>
        <w:tcPr>
          <w:tcW w:w="2051" w:type="dxa"/>
        </w:tcPr>
        <w:p w14:paraId="746A3C93" w14:textId="6920F271" w:rsidR="7A6BBA06" w:rsidRDefault="7A6BBA06" w:rsidP="7A6BBA06">
          <w:pPr>
            <w:pStyle w:val="Encabezado"/>
            <w:ind w:right="-115"/>
            <w:jc w:val="right"/>
          </w:pPr>
          <w:r>
            <w:rPr>
              <w:noProof/>
              <w:lang w:val="en-US"/>
            </w:rPr>
            <w:drawing>
              <wp:inline distT="0" distB="0" distL="0" distR="0" wp14:anchorId="7ABCFA63" wp14:editId="0C284525">
                <wp:extent cx="1066800" cy="552050"/>
                <wp:effectExtent l="0" t="0" r="0" b="0"/>
                <wp:docPr id="994907570" name="Imagen 99490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066800" cy="552050"/>
                        </a:xfrm>
                        <a:prstGeom prst="rect">
                          <a:avLst/>
                        </a:prstGeom>
                      </pic:spPr>
                    </pic:pic>
                  </a:graphicData>
                </a:graphic>
              </wp:inline>
            </w:drawing>
          </w:r>
        </w:p>
      </w:tc>
    </w:tr>
  </w:tbl>
  <w:p w14:paraId="44552EBE" w14:textId="1A18AD8E" w:rsidR="7A6BBA06" w:rsidRDefault="7A6BBA06"/>
  <w:p w14:paraId="250EA1F7" w14:textId="0DAB5A43" w:rsidR="7A6BBA06" w:rsidRDefault="7A6BBA06" w:rsidP="7A6BBA0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2A62533"/>
    <w:rsid w:val="0024B336"/>
    <w:rsid w:val="006734F7"/>
    <w:rsid w:val="00A4586C"/>
    <w:rsid w:val="00DA0A5B"/>
    <w:rsid w:val="00F9161A"/>
    <w:rsid w:val="02A62533"/>
    <w:rsid w:val="70C3F847"/>
    <w:rsid w:val="7A6BBA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377EB"/>
  <w15:chartTrackingRefBased/>
  <w15:docId w15:val="{E87A78FB-1679-4E23-9498-14BB9030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292</Words>
  <Characters>1666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Lacayo</dc:creator>
  <cp:keywords/>
  <dc:description/>
  <cp:lastModifiedBy>Gabriel Lacayo</cp:lastModifiedBy>
  <cp:revision>2</cp:revision>
  <dcterms:created xsi:type="dcterms:W3CDTF">2019-07-02T01:44:00Z</dcterms:created>
  <dcterms:modified xsi:type="dcterms:W3CDTF">2019-07-02T01:44:00Z</dcterms:modified>
</cp:coreProperties>
</file>