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1"/>
        <w:rPr/>
      </w:pPr>
      <w:r>
        <mc:AlternateContent>
          <mc:Choice Requires="wps">
            <w:drawing>
              <wp:anchor behindDoc="0" distT="0" distB="0" distL="0" distR="0" simplePos="0" locked="0" layoutInCell="1" allowOverlap="1" relativeHeight="2">
                <wp:simplePos x="0" y="0"/>
                <wp:positionH relativeFrom="column">
                  <wp:posOffset>-635</wp:posOffset>
                </wp:positionH>
                <wp:positionV relativeFrom="paragraph">
                  <wp:posOffset>635</wp:posOffset>
                </wp:positionV>
                <wp:extent cx="209550" cy="209550"/>
                <wp:effectExtent l="0" t="0" r="0" b="0"/>
                <wp:wrapNone/>
                <wp:docPr id="1" name="Frame2"/>
                <a:graphic xmlns:a="http://schemas.openxmlformats.org/drawingml/2006/main">
                  <a:graphicData uri="http://schemas.microsoft.com/office/word/2010/wordprocessingShape">
                    <wps:wsp>
                      <wps:cNvSpPr/>
                      <wps:spPr>
                        <a:xfrm>
                          <a:off x="0" y="0"/>
                          <a:ext cx="208800" cy="208800"/>
                        </a:xfrm>
                        <a:prstGeom prst="rect">
                          <a:avLst/>
                        </a:prstGeom>
                        <a:noFill/>
                        <a:ln>
                          <a:noFill/>
                        </a:ln>
                      </wps:spPr>
                      <wps:style>
                        <a:lnRef idx="0"/>
                        <a:fillRef idx="0"/>
                        <a:effectRef idx="0"/>
                        <a:fontRef idx="minor"/>
                      </wps:style>
                      <wps:txbx>
                        <w:txbxContent>
                          <w:p>
                            <w:pPr>
                              <w:pStyle w:val="FrameContents"/>
                              <w:spacing w:lineRule="exact" w:line="240"/>
                              <w:rPr/>
                            </w:pPr>
                            <w:r>
                              <w:rPr/>
                            </w:r>
                          </w:p>
                        </w:txbxContent>
                      </wps:txbx>
                      <wps:bodyPr tIns="91440" bIns="91440" anchor="ctr">
                        <a:noAutofit/>
                      </wps:bodyPr>
                    </wps:wsp>
                  </a:graphicData>
                </a:graphic>
              </wp:anchor>
            </w:drawing>
          </mc:Choice>
          <mc:Fallback>
            <w:pict>
              <v:rect id="shape_0" ID="Frame2" stroked="f" style="position:absolute;margin-left:-0.05pt;margin-top:0.05pt;width:16.4pt;height:16.4pt">
                <w10:wrap type="none"/>
                <v:fill o:detectmouseclick="t" on="false"/>
                <v:stroke color="#3465a4" joinstyle="round" endcap="flat"/>
                <v:textbox>
                  <w:txbxContent>
                    <w:p>
                      <w:pPr>
                        <w:pStyle w:val="FrameContents"/>
                        <w:spacing w:lineRule="exact" w:line="240"/>
                        <w:rPr/>
                      </w:pPr>
                      <w:r>
                        <w:rPr/>
                      </w:r>
                    </w:p>
                  </w:txbxContent>
                </v:textbox>
              </v:rect>
            </w:pict>
          </mc:Fallback>
        </mc:AlternateContent>
      </w:r>
      <w:r>
        <w:rPr/>
        <w:t>A meeting of the IEEE Buffalo Section Board was held via Webex on Thursday, June 9th, 2022, at 6:33 PM.</w:t>
      </w:r>
    </w:p>
    <w:p>
      <w:pPr>
        <w:pStyle w:val="LOnormal1"/>
        <w:rPr/>
      </w:pPr>
      <w:r>
        <w:rPr/>
      </w:r>
    </w:p>
    <w:p>
      <w:pPr>
        <w:pStyle w:val="LOnormal1"/>
        <w:rPr/>
      </w:pPr>
      <w:r>
        <w:rPr>
          <w:color w:val="729FCF"/>
          <w:sz w:val="24"/>
          <w:szCs w:val="24"/>
        </w:rPr>
        <w:t xml:space="preserve">PRESENT: </w:t>
      </w:r>
    </w:p>
    <w:p>
      <w:pPr>
        <w:pStyle w:val="LOnormal1"/>
        <w:rPr>
          <w:sz w:val="21"/>
          <w:szCs w:val="21"/>
        </w:rPr>
      </w:pPr>
      <w:r>
        <w:rPr>
          <w:sz w:val="21"/>
          <w:szCs w:val="21"/>
        </w:rPr>
        <w:t>Greg Gdowski</w:t>
      </w:r>
    </w:p>
    <w:p>
      <w:pPr>
        <w:pStyle w:val="LOnormal1"/>
        <w:rPr>
          <w:sz w:val="21"/>
          <w:szCs w:val="21"/>
        </w:rPr>
      </w:pPr>
      <w:r>
        <w:rPr>
          <w:sz w:val="21"/>
          <w:szCs w:val="21"/>
        </w:rPr>
        <w:t>Kyle Nadolinski</w:t>
      </w:r>
    </w:p>
    <w:p>
      <w:pPr>
        <w:pStyle w:val="LOnormal1"/>
        <w:rPr>
          <w:sz w:val="21"/>
          <w:szCs w:val="21"/>
        </w:rPr>
      </w:pPr>
      <w:r>
        <w:rPr>
          <w:sz w:val="21"/>
          <w:szCs w:val="21"/>
        </w:rPr>
        <w:t>Padma Kasthurirangan</w:t>
      </w:r>
    </w:p>
    <w:p>
      <w:pPr>
        <w:pStyle w:val="LOnormal1"/>
        <w:rPr>
          <w:sz w:val="21"/>
          <w:szCs w:val="21"/>
        </w:rPr>
      </w:pPr>
      <w:r>
        <w:rPr>
          <w:sz w:val="21"/>
          <w:szCs w:val="21"/>
        </w:rPr>
        <w:t xml:space="preserve">Jennifer Winikus </w:t>
      </w:r>
    </w:p>
    <w:p>
      <w:pPr>
        <w:pStyle w:val="LOnormal1"/>
        <w:rPr>
          <w:sz w:val="21"/>
          <w:szCs w:val="21"/>
        </w:rPr>
      </w:pPr>
      <w:r>
        <w:rPr>
          <w:sz w:val="21"/>
          <w:szCs w:val="21"/>
        </w:rPr>
        <w:t>Brian Hess</w:t>
      </w:r>
    </w:p>
    <w:p>
      <w:pPr>
        <w:pStyle w:val="LOnormal1"/>
        <w:rPr>
          <w:sz w:val="21"/>
          <w:szCs w:val="21"/>
        </w:rPr>
      </w:pPr>
      <w:r>
        <w:rPr>
          <w:sz w:val="21"/>
          <w:szCs w:val="21"/>
        </w:rPr>
        <w:t>Steve Rhoads</w:t>
      </w:r>
    </w:p>
    <w:p>
      <w:pPr>
        <w:pStyle w:val="LOnormal1"/>
        <w:rPr>
          <w:sz w:val="21"/>
          <w:szCs w:val="21"/>
        </w:rPr>
      </w:pPr>
      <w:r>
        <w:rPr>
          <w:sz w:val="21"/>
          <w:szCs w:val="21"/>
        </w:rPr>
        <w:t>Samuel Kassey</w:t>
      </w:r>
    </w:p>
    <w:p>
      <w:pPr>
        <w:pStyle w:val="LOnormal1"/>
        <w:rPr>
          <w:sz w:val="21"/>
          <w:szCs w:val="21"/>
        </w:rPr>
      </w:pPr>
      <w:r>
        <w:rPr>
          <w:sz w:val="21"/>
          <w:szCs w:val="21"/>
        </w:rPr>
        <w:t>Vasili Perebeinos</w:t>
      </w:r>
    </w:p>
    <w:p>
      <w:pPr>
        <w:pStyle w:val="LOnormal1"/>
        <w:rPr>
          <w:sz w:val="21"/>
          <w:szCs w:val="21"/>
        </w:rPr>
      </w:pPr>
      <w:r>
        <w:rPr>
          <w:sz w:val="21"/>
          <w:szCs w:val="21"/>
        </w:rPr>
        <w:t xml:space="preserve">Marlin Gillette </w:t>
      </w:r>
    </w:p>
    <w:p>
      <w:pPr>
        <w:pStyle w:val="LOnormal1"/>
        <w:rPr>
          <w:sz w:val="21"/>
          <w:szCs w:val="21"/>
        </w:rPr>
      </w:pPr>
      <w:r>
        <w:rPr>
          <w:sz w:val="21"/>
          <w:szCs w:val="21"/>
        </w:rPr>
        <w:t>Michael Wright</w:t>
      </w:r>
    </w:p>
    <w:p>
      <w:pPr>
        <w:pStyle w:val="LOnormal1"/>
        <w:rPr>
          <w:sz w:val="21"/>
          <w:szCs w:val="21"/>
        </w:rPr>
      </w:pPr>
      <w:r>
        <w:rPr>
          <w:sz w:val="21"/>
          <w:szCs w:val="21"/>
        </w:rPr>
        <w:t>Judy Moskal</w:t>
      </w:r>
    </w:p>
    <w:p>
      <w:pPr>
        <w:pStyle w:val="LOnormal1"/>
        <w:rPr>
          <w:sz w:val="21"/>
          <w:szCs w:val="21"/>
        </w:rPr>
      </w:pPr>
      <w:r>
        <w:rPr>
          <w:sz w:val="21"/>
          <w:szCs w:val="21"/>
        </w:rPr>
        <w:t>Thomas Szumla</w:t>
      </w:r>
    </w:p>
    <w:p>
      <w:pPr>
        <w:pStyle w:val="LOnormal1"/>
        <w:rPr>
          <w:sz w:val="21"/>
          <w:szCs w:val="21"/>
        </w:rPr>
      </w:pPr>
      <w:r>
        <w:rPr>
          <w:sz w:val="21"/>
          <w:szCs w:val="21"/>
        </w:rPr>
        <w:t>Mitch Fronczak</w:t>
      </w:r>
    </w:p>
    <w:p>
      <w:pPr>
        <w:pStyle w:val="LOnormal1"/>
        <w:rPr>
          <w:sz w:val="21"/>
          <w:szCs w:val="21"/>
        </w:rPr>
      </w:pPr>
      <w:r>
        <w:rPr>
          <w:sz w:val="21"/>
          <w:szCs w:val="21"/>
        </w:rPr>
        <w:t>Kevin Burke</w:t>
      </w:r>
    </w:p>
    <w:p>
      <w:pPr>
        <w:pStyle w:val="LOnormal1"/>
        <w:rPr>
          <w:sz w:val="21"/>
          <w:szCs w:val="21"/>
        </w:rPr>
      </w:pPr>
      <w:r>
        <w:rPr>
          <w:sz w:val="21"/>
          <w:szCs w:val="21"/>
        </w:rPr>
        <w:t>Greg Koch</w:t>
      </w:r>
    </w:p>
    <w:p>
      <w:pPr>
        <w:pStyle w:val="LOnormal1"/>
        <w:rPr/>
      </w:pPr>
      <w:r>
        <w:rPr/>
      </w:r>
    </w:p>
    <w:p>
      <w:pPr>
        <w:pStyle w:val="LOnormal1"/>
        <w:rPr>
          <w:color w:val="729FCF"/>
        </w:rPr>
      </w:pPr>
      <w:r>
        <w:rPr>
          <w:color w:val="729FCF"/>
        </w:rPr>
        <w:t xml:space="preserve">Review of Minutes from Last Meeting: </w:t>
      </w:r>
    </w:p>
    <w:p>
      <w:pPr>
        <w:pStyle w:val="LOnormal1"/>
        <w:rPr/>
      </w:pPr>
      <w:r>
        <w:rPr>
          <w:color w:val="000000"/>
          <w:sz w:val="21"/>
          <w:szCs w:val="21"/>
        </w:rPr>
        <w:t>Meeting minutes for March were presented by Mitch, and were reviewed by the board. A Motion to approve the Minutes for May as presented were made by Marlin, The motion was 2</w:t>
      </w:r>
      <w:r>
        <w:rPr>
          <w:color w:val="000000"/>
          <w:sz w:val="21"/>
          <w:szCs w:val="21"/>
          <w:vertAlign w:val="superscript"/>
        </w:rPr>
        <w:t>nd</w:t>
      </w:r>
      <w:r>
        <w:rPr>
          <w:color w:val="000000"/>
          <w:sz w:val="21"/>
          <w:szCs w:val="21"/>
        </w:rPr>
        <w:t xml:space="preserve"> by Tom, All Ayes; Motion Carries</w:t>
      </w:r>
      <w:r>
        <w:rPr>
          <w:color w:val="2D74B5"/>
          <w:sz w:val="21"/>
          <w:szCs w:val="21"/>
        </w:rPr>
        <w:t>.</w:t>
      </w:r>
    </w:p>
    <w:p>
      <w:pPr>
        <w:pStyle w:val="LOnormal1"/>
        <w:rPr/>
      </w:pPr>
      <w:r>
        <w:rPr/>
      </w:r>
    </w:p>
    <w:p>
      <w:pPr>
        <w:pStyle w:val="LOnormal1"/>
        <w:rPr/>
      </w:pPr>
      <w:r>
        <w:rPr>
          <w:color w:val="729FCF"/>
          <w:sz w:val="24"/>
          <w:szCs w:val="24"/>
        </w:rPr>
        <w:t>Financial Reporting:</w:t>
      </w:r>
      <w:r>
        <w:rPr>
          <w:color w:val="2D74B5"/>
          <w:sz w:val="24"/>
          <w:szCs w:val="24"/>
        </w:rPr>
        <w:t xml:space="preserve"> </w:t>
      </w:r>
      <w:r>
        <w:rPr>
          <w:color w:val="000000"/>
          <w:sz w:val="21"/>
          <w:szCs w:val="21"/>
        </w:rPr>
        <w:t>The Treasurer’s Report for May 2022 was presented by Brian. A motion to approve the Treasurers Report for the Month of May as presented was made by Mike Wright. The motion was 2</w:t>
      </w:r>
      <w:r>
        <w:rPr>
          <w:color w:val="000000"/>
          <w:sz w:val="21"/>
          <w:szCs w:val="21"/>
          <w:vertAlign w:val="superscript"/>
        </w:rPr>
        <w:t>nd</w:t>
      </w:r>
      <w:r>
        <w:rPr>
          <w:color w:val="000000"/>
          <w:sz w:val="21"/>
          <w:szCs w:val="21"/>
        </w:rPr>
        <w:t xml:space="preserve"> by Judy, All Ayes; the Motion Carries.</w:t>
      </w:r>
    </w:p>
    <w:p>
      <w:pPr>
        <w:pStyle w:val="LOnormal1"/>
        <w:rPr>
          <w:color w:val="000000"/>
          <w:sz w:val="21"/>
          <w:szCs w:val="21"/>
        </w:rPr>
      </w:pPr>
      <w:r>
        <w:rPr>
          <w:color w:val="000000"/>
          <w:sz w:val="21"/>
          <w:szCs w:val="21"/>
        </w:rPr>
      </w:r>
    </w:p>
    <w:p>
      <w:pPr>
        <w:pStyle w:val="LOnormal1"/>
        <w:rPr/>
      </w:pPr>
      <w:r>
        <w:rPr>
          <w:color w:val="000000"/>
          <w:sz w:val="21"/>
          <w:szCs w:val="21"/>
        </w:rPr>
        <w:t>Investment opportunities have presented themselves. Audit Committee to further investigate options, as of now the number of 30,000 was proposed. No action being made at this time. More to come.</w:t>
      </w:r>
    </w:p>
    <w:p>
      <w:pPr>
        <w:pStyle w:val="LOnormal1"/>
        <w:rPr/>
      </w:pPr>
      <w:r>
        <w:rPr/>
        <w:t xml:space="preserve"> </w:t>
      </w:r>
    </w:p>
    <w:p>
      <w:pPr>
        <w:pStyle w:val="LOnormal1"/>
        <w:rPr/>
      </w:pPr>
      <w:r>
        <w:rPr>
          <w:color w:val="729FCF"/>
          <w:sz w:val="24"/>
          <w:szCs w:val="24"/>
        </w:rPr>
        <w:t>Member</w:t>
      </w:r>
      <w:bookmarkStart w:id="0" w:name="__DdeLink__656_404983393"/>
      <w:r>
        <w:rPr>
          <w:color w:val="729FCF"/>
          <w:sz w:val="24"/>
          <w:szCs w:val="24"/>
        </w:rPr>
        <w:t xml:space="preserve">ship </w:t>
      </w:r>
      <w:bookmarkEnd w:id="0"/>
      <w:r>
        <w:rPr>
          <w:color w:val="729FCF"/>
          <w:sz w:val="24"/>
          <w:szCs w:val="24"/>
        </w:rPr>
        <w:t>Committee:</w:t>
      </w:r>
      <w:r>
        <w:rPr>
          <w:color w:val="729FCF"/>
          <w:sz w:val="22"/>
          <w:szCs w:val="22"/>
        </w:rPr>
        <w:t xml:space="preserve"> </w:t>
      </w:r>
    </w:p>
    <w:p>
      <w:pPr>
        <w:pStyle w:val="LOnormal1"/>
        <w:rPr/>
      </w:pPr>
      <w:r>
        <w:rPr>
          <w:color w:val="000000"/>
          <w:sz w:val="22"/>
          <w:szCs w:val="22"/>
        </w:rPr>
        <w:t xml:space="preserve">The Membership Report was presented by Micheal W. Student membership has been driving a lot of the recent upward trends. </w:t>
      </w:r>
      <w:r>
        <w:rPr>
          <w:color w:val="000000"/>
          <w:sz w:val="21"/>
          <w:szCs w:val="21"/>
        </w:rPr>
        <w:t>A motion to approve the Membership Report for the Month of May as presented was made by Jennifer. The motion was 2</w:t>
      </w:r>
      <w:r>
        <w:rPr>
          <w:color w:val="000000"/>
          <w:sz w:val="21"/>
          <w:szCs w:val="21"/>
          <w:vertAlign w:val="superscript"/>
        </w:rPr>
        <w:t>nd</w:t>
      </w:r>
      <w:r>
        <w:rPr>
          <w:color w:val="000000"/>
          <w:sz w:val="21"/>
          <w:szCs w:val="21"/>
        </w:rPr>
        <w:t xml:space="preserve"> by Tom, All Ayes; Motion Carries</w:t>
      </w:r>
      <w:r>
        <w:rPr>
          <w:color w:val="2D74B5"/>
          <w:sz w:val="21"/>
          <w:szCs w:val="21"/>
        </w:rPr>
        <w:t>.</w:t>
      </w:r>
    </w:p>
    <w:p>
      <w:pPr>
        <w:pStyle w:val="LOnormal1"/>
        <w:rPr/>
      </w:pPr>
      <w:r>
        <w:rPr/>
      </w:r>
    </w:p>
    <w:p>
      <w:pPr>
        <w:pStyle w:val="LOnormal1"/>
        <w:rPr/>
      </w:pPr>
      <w:r>
        <w:rPr>
          <w:color w:val="548DD4"/>
          <w:sz w:val="22"/>
          <w:szCs w:val="22"/>
        </w:rPr>
        <w:t>Organizational Matters:</w:t>
      </w:r>
      <w:r>
        <w:rPr>
          <w:color w:val="548DD4"/>
        </w:rPr>
        <w:t xml:space="preserve"> </w:t>
      </w:r>
      <w:r>
        <w:rPr>
          <w:color w:val="000000"/>
          <w:sz w:val="21"/>
          <w:szCs w:val="21"/>
        </w:rPr>
        <w:t>Steve Wel</w:t>
      </w:r>
      <w:r>
        <w:rPr>
          <w:color w:val="000000"/>
          <w:sz w:val="21"/>
          <w:szCs w:val="21"/>
        </w:rPr>
        <w:t>b</w:t>
      </w:r>
      <w:r>
        <w:rPr>
          <w:color w:val="000000"/>
          <w:sz w:val="21"/>
          <w:szCs w:val="21"/>
        </w:rPr>
        <w:t>y, Region one Executive Director is stepping down after his 5 years term. The Board is looking for his replacement. As well as the Regions are changing their geographical borders due to global population changes, more to come.</w:t>
      </w:r>
    </w:p>
    <w:p>
      <w:pPr>
        <w:pStyle w:val="LOnormal1"/>
        <w:rPr/>
      </w:pPr>
      <w:r>
        <w:rPr/>
      </w:r>
    </w:p>
    <w:p>
      <w:pPr>
        <w:pStyle w:val="LOnormal1"/>
        <w:rPr/>
      </w:pPr>
      <w:r>
        <w:rPr>
          <w:color w:val="548DD4"/>
          <w:sz w:val="22"/>
          <w:szCs w:val="22"/>
        </w:rPr>
        <w:t>Student Chapter News:</w:t>
      </w:r>
      <w:r>
        <w:rPr>
          <w:color w:val="548DD4"/>
          <w:sz w:val="21"/>
          <w:szCs w:val="21"/>
        </w:rPr>
        <w:t xml:space="preserve"> </w:t>
      </w:r>
      <w:r>
        <w:rPr>
          <w:color w:val="000000"/>
          <w:sz w:val="21"/>
          <w:szCs w:val="21"/>
        </w:rPr>
        <w:t>Student Rebates for Buffalo State have arrived, still waiting on UB’s Rebates as they were filed later.</w:t>
      </w:r>
    </w:p>
    <w:p>
      <w:pPr>
        <w:pStyle w:val="LOnormal1"/>
        <w:rPr/>
      </w:pPr>
      <w:r>
        <w:rPr/>
      </w:r>
    </w:p>
    <w:p>
      <w:pPr>
        <w:pStyle w:val="LOnormal1"/>
        <w:rPr>
          <w:color w:val="000000"/>
          <w:sz w:val="21"/>
          <w:szCs w:val="21"/>
        </w:rPr>
      </w:pPr>
      <w:r>
        <w:rPr>
          <w:color w:val="2D74B5"/>
          <w:sz w:val="22"/>
          <w:szCs w:val="22"/>
        </w:rPr>
        <w:t>Regional &amp; National Updates:</w:t>
      </w:r>
      <w:r>
        <w:rPr>
          <w:color w:val="2D74B5"/>
        </w:rPr>
        <w:t xml:space="preserve"> </w:t>
      </w:r>
      <w:r>
        <w:rPr>
          <w:color w:val="000000"/>
          <w:sz w:val="21"/>
          <w:szCs w:val="21"/>
        </w:rPr>
        <w:t>Next Board of Governors meeting will be in-person, August 12</w:t>
      </w:r>
      <w:r>
        <w:rPr>
          <w:color w:val="000000"/>
          <w:sz w:val="21"/>
          <w:szCs w:val="21"/>
          <w:vertAlign w:val="superscript"/>
        </w:rPr>
        <w:t>th</w:t>
      </w:r>
      <w:r>
        <w:rPr>
          <w:color w:val="000000"/>
          <w:sz w:val="21"/>
          <w:szCs w:val="21"/>
        </w:rPr>
        <w:t xml:space="preserve"> -14</w:t>
      </w:r>
      <w:r>
        <w:rPr>
          <w:color w:val="000000"/>
          <w:sz w:val="21"/>
          <w:szCs w:val="21"/>
          <w:vertAlign w:val="superscript"/>
        </w:rPr>
        <w:t xml:space="preserve">th </w:t>
      </w:r>
      <w:r>
        <w:rPr>
          <w:color w:val="000000"/>
          <w:sz w:val="21"/>
          <w:szCs w:val="21"/>
        </w:rPr>
        <w:t xml:space="preserve"> in Southbridge MA.</w:t>
      </w:r>
    </w:p>
    <w:p>
      <w:pPr>
        <w:pStyle w:val="LOnormal1"/>
        <w:rPr>
          <w:color w:val="000000"/>
          <w:sz w:val="21"/>
          <w:szCs w:val="21"/>
        </w:rPr>
      </w:pPr>
      <w:r>
        <w:rPr>
          <w:color w:val="000000"/>
          <w:sz w:val="21"/>
          <w:szCs w:val="21"/>
        </w:rPr>
      </w:r>
    </w:p>
    <w:p>
      <w:pPr>
        <w:pStyle w:val="LOnormal1"/>
        <w:rPr>
          <w:color w:val="729FCF"/>
        </w:rPr>
      </w:pPr>
      <w:r>
        <w:rPr>
          <w:color w:val="729FCF"/>
          <w:sz w:val="21"/>
          <w:szCs w:val="21"/>
        </w:rPr>
        <w:t>Programs and Arrangements:</w:t>
      </w:r>
    </w:p>
    <w:p>
      <w:pPr>
        <w:pStyle w:val="LOnormal1"/>
        <w:rPr/>
      </w:pPr>
      <w:r>
        <w:rPr>
          <w:color w:val="000000"/>
          <w:sz w:val="21"/>
          <w:szCs w:val="21"/>
        </w:rPr>
        <w:t>Updates presented by Judy, Judy presented as co-host a session on machine learning with the New Jersey section, 57 people had registered, but 29 had attended with 2 guests.</w:t>
      </w:r>
    </w:p>
    <w:p>
      <w:pPr>
        <w:pStyle w:val="LOnormal1"/>
        <w:rPr/>
      </w:pPr>
      <w:r>
        <w:rPr/>
      </w:r>
    </w:p>
    <w:p>
      <w:pPr>
        <w:pStyle w:val="LOnormal1"/>
        <w:rPr/>
      </w:pPr>
      <w:r>
        <w:rPr>
          <w:color w:val="2D74B5"/>
        </w:rPr>
        <w:t>Societies:</w:t>
      </w:r>
      <w:r>
        <w:rPr>
          <w:color w:val="2D74B5"/>
          <w:sz w:val="21"/>
          <w:szCs w:val="21"/>
        </w:rPr>
        <w:t xml:space="preserve">                                               </w:t>
      </w:r>
    </w:p>
    <w:p>
      <w:pPr>
        <w:pStyle w:val="LOnormal1"/>
        <w:rPr/>
      </w:pPr>
      <w:r>
        <w:rPr>
          <w:b/>
          <w:color w:val="000000"/>
          <w:sz w:val="21"/>
          <w:szCs w:val="21"/>
        </w:rPr>
        <w:t xml:space="preserve">AICN </w:t>
      </w:r>
      <w:r>
        <w:rPr>
          <w:color w:val="000000"/>
          <w:sz w:val="21"/>
          <w:szCs w:val="21"/>
        </w:rPr>
        <w:t>– No Report</w:t>
      </w:r>
    </w:p>
    <w:p>
      <w:pPr>
        <w:pStyle w:val="LOnormal1"/>
        <w:rPr/>
      </w:pPr>
      <w:r>
        <w:rPr>
          <w:b/>
          <w:color w:val="000000"/>
          <w:sz w:val="21"/>
          <w:szCs w:val="21"/>
        </w:rPr>
        <w:t xml:space="preserve">ESD </w:t>
      </w:r>
      <w:r>
        <w:rPr>
          <w:color w:val="000000"/>
          <w:sz w:val="21"/>
          <w:szCs w:val="21"/>
        </w:rPr>
        <w:t>– Huamin &amp; Vasili presented a status report on Symposium 2022. 75</w:t>
      </w:r>
      <w:r>
        <w:rPr>
          <w:color w:val="000000"/>
          <w:sz w:val="21"/>
          <w:szCs w:val="21"/>
          <w:vertAlign w:val="superscript"/>
        </w:rPr>
        <w:t>th</w:t>
      </w:r>
      <w:r>
        <w:rPr>
          <w:color w:val="000000"/>
          <w:sz w:val="21"/>
          <w:szCs w:val="21"/>
        </w:rPr>
        <w:t xml:space="preserve"> anniversary of the transistor. Need 2 speakers to invite. Funding request to </w:t>
      </w:r>
      <w:r>
        <w:rPr/>
        <w:t xml:space="preserve">support Symposium 2022. Financial logistics to be worked </w:t>
      </w:r>
      <w:r>
        <w:rPr>
          <w:color w:val="000000"/>
          <w:sz w:val="21"/>
          <w:szCs w:val="21"/>
        </w:rPr>
        <w:t xml:space="preserve">out. DML lecturers come from the IEEE list to be funded as part of that programming. UB EE picking up most of the cost- it can be co-sponsored. Looking at May, room constraints at UB is a factor. More to come. </w:t>
      </w:r>
    </w:p>
    <w:p>
      <w:pPr>
        <w:pStyle w:val="LOnormal1"/>
        <w:rPr/>
      </w:pPr>
      <w:r>
        <w:rPr>
          <w:color w:val="000000"/>
          <w:sz w:val="21"/>
          <w:szCs w:val="21"/>
        </w:rPr>
        <w:t>A motion was made to approve the amount of $1250 dollars for the Nanosymposium by Kevin. The motion was amended to approve the amount of $2538 with the additional condition that the chapter contacts PACE for a match. The motion was 2</w:t>
      </w:r>
      <w:r>
        <w:rPr>
          <w:color w:val="000000"/>
          <w:sz w:val="21"/>
          <w:szCs w:val="21"/>
          <w:vertAlign w:val="superscript"/>
        </w:rPr>
        <w:t xml:space="preserve">,nd  </w:t>
      </w:r>
      <w:r>
        <w:rPr>
          <w:color w:val="000000"/>
          <w:position w:val="0"/>
          <w:sz w:val="21"/>
          <w:sz w:val="21"/>
          <w:szCs w:val="21"/>
          <w:vertAlign w:val="baseline"/>
        </w:rPr>
        <w:t xml:space="preserve">by Jennifer. </w:t>
      </w:r>
      <w:r>
        <w:rPr>
          <w:color w:val="000000"/>
          <w:sz w:val="21"/>
          <w:szCs w:val="21"/>
        </w:rPr>
        <w:t>All Ayes; Motion Carries</w:t>
      </w:r>
      <w:r>
        <w:rPr>
          <w:color w:val="2D74B5"/>
          <w:sz w:val="21"/>
          <w:szCs w:val="21"/>
        </w:rPr>
        <w:t>.</w:t>
      </w:r>
    </w:p>
    <w:p>
      <w:pPr>
        <w:pStyle w:val="LOnormal1"/>
        <w:rPr>
          <w:sz w:val="21"/>
          <w:szCs w:val="21"/>
        </w:rPr>
      </w:pPr>
      <w:r>
        <w:rPr>
          <w:sz w:val="21"/>
          <w:szCs w:val="21"/>
        </w:rPr>
      </w:r>
    </w:p>
    <w:p>
      <w:pPr>
        <w:pStyle w:val="LOnormal1"/>
        <w:rPr>
          <w:color w:val="000000"/>
        </w:rPr>
      </w:pPr>
      <w:r>
        <w:rPr>
          <w:color w:val="000000"/>
          <w:sz w:val="21"/>
          <w:szCs w:val="21"/>
        </w:rPr>
        <w:t>Summer Social 2022, Planning on August this year. Likely on the 18</w:t>
      </w:r>
      <w:r>
        <w:rPr>
          <w:color w:val="000000"/>
          <w:sz w:val="21"/>
          <w:szCs w:val="21"/>
          <w:vertAlign w:val="superscript"/>
        </w:rPr>
        <w:t>th</w:t>
      </w:r>
      <w:r>
        <w:rPr>
          <w:color w:val="000000"/>
          <w:sz w:val="21"/>
          <w:szCs w:val="21"/>
        </w:rPr>
        <w:t>. Right now the idea is woodcock brothers brewing in Tonawanda. Suggestions for other places are also on the table, contact Judy.</w:t>
      </w:r>
    </w:p>
    <w:p>
      <w:pPr>
        <w:pStyle w:val="LOnormal1"/>
        <w:rPr>
          <w:color w:val="000000"/>
          <w:sz w:val="21"/>
          <w:szCs w:val="21"/>
        </w:rPr>
      </w:pPr>
      <w:r>
        <w:rPr>
          <w:color w:val="000000"/>
          <w:sz w:val="21"/>
          <w:szCs w:val="21"/>
        </w:rPr>
      </w:r>
    </w:p>
    <w:p>
      <w:pPr>
        <w:pStyle w:val="LOnormal1"/>
        <w:rPr/>
      </w:pPr>
      <w:r>
        <w:rPr>
          <w:b/>
          <w:color w:val="000000"/>
          <w:sz w:val="21"/>
          <w:szCs w:val="21"/>
        </w:rPr>
        <w:t xml:space="preserve">Computer </w:t>
      </w:r>
      <w:r>
        <w:rPr>
          <w:color w:val="000000"/>
          <w:sz w:val="21"/>
          <w:szCs w:val="21"/>
        </w:rPr>
        <w:t xml:space="preserve">–  Event in the planning stages for the last week of May. </w:t>
      </w:r>
    </w:p>
    <w:p>
      <w:pPr>
        <w:pStyle w:val="LOnormal1"/>
        <w:rPr/>
      </w:pPr>
      <w:r>
        <w:rPr>
          <w:b/>
          <w:color w:val="000000"/>
          <w:sz w:val="21"/>
          <w:szCs w:val="21"/>
        </w:rPr>
        <w:t>Control Systems</w:t>
      </w:r>
      <w:r>
        <w:rPr>
          <w:b/>
          <w:color w:val="000000"/>
          <w:sz w:val="20"/>
          <w:szCs w:val="20"/>
        </w:rPr>
        <w:t xml:space="preserve"> </w:t>
      </w:r>
      <w:r>
        <w:rPr>
          <w:color w:val="000000"/>
          <w:sz w:val="20"/>
          <w:szCs w:val="20"/>
        </w:rPr>
        <w:t xml:space="preserve">– </w:t>
      </w:r>
      <w:r>
        <w:rPr>
          <w:color w:val="000000"/>
          <w:sz w:val="21"/>
          <w:szCs w:val="21"/>
        </w:rPr>
        <w:t>No Report</w:t>
      </w:r>
    </w:p>
    <w:p>
      <w:pPr>
        <w:pStyle w:val="LOnormal1"/>
        <w:rPr/>
      </w:pPr>
      <w:r>
        <w:rPr>
          <w:b/>
          <w:color w:val="000000"/>
          <w:sz w:val="21"/>
          <w:szCs w:val="21"/>
        </w:rPr>
        <w:t xml:space="preserve">AP/MTT </w:t>
      </w:r>
      <w:r>
        <w:rPr>
          <w:color w:val="000000"/>
          <w:sz w:val="21"/>
          <w:szCs w:val="21"/>
        </w:rPr>
        <w:t>–  No Report</w:t>
      </w:r>
    </w:p>
    <w:p>
      <w:pPr>
        <w:pStyle w:val="LOnormal1"/>
        <w:rPr/>
      </w:pPr>
      <w:r>
        <w:rPr>
          <w:b/>
          <w:color w:val="000000"/>
          <w:sz w:val="21"/>
          <w:szCs w:val="21"/>
        </w:rPr>
        <w:t xml:space="preserve">TEMS – </w:t>
      </w:r>
      <w:r>
        <w:rPr>
          <w:color w:val="000000"/>
          <w:sz w:val="21"/>
          <w:szCs w:val="21"/>
        </w:rPr>
        <w:t>No Report</w:t>
      </w:r>
    </w:p>
    <w:p>
      <w:pPr>
        <w:pStyle w:val="LOnormal1"/>
        <w:rPr/>
      </w:pPr>
      <w:r>
        <w:rPr>
          <w:b/>
          <w:color w:val="000000"/>
          <w:sz w:val="21"/>
          <w:szCs w:val="21"/>
        </w:rPr>
        <w:t>P&amp;ES/Industry Applications –</w:t>
      </w:r>
      <w:r>
        <w:rPr>
          <w:color w:val="000000"/>
          <w:sz w:val="21"/>
          <w:szCs w:val="21"/>
        </w:rPr>
        <w:t xml:space="preserve"> No Report</w:t>
      </w:r>
    </w:p>
    <w:p>
      <w:pPr>
        <w:pStyle w:val="LOnormal1"/>
        <w:rPr/>
      </w:pPr>
      <w:r>
        <w:rPr>
          <w:b/>
          <w:color w:val="000000"/>
          <w:sz w:val="21"/>
          <w:szCs w:val="21"/>
        </w:rPr>
        <w:t>Women In Engineering (WIE) Affinity Group</w:t>
      </w:r>
      <w:r>
        <w:rPr>
          <w:color w:val="000000"/>
          <w:sz w:val="21"/>
          <w:szCs w:val="21"/>
        </w:rPr>
        <w:t xml:space="preserve"> – No Report</w:t>
      </w:r>
    </w:p>
    <w:p>
      <w:pPr>
        <w:pStyle w:val="LOnormal1"/>
        <w:rPr/>
      </w:pPr>
      <w:r>
        <w:rPr>
          <w:b/>
          <w:color w:val="000000"/>
        </w:rPr>
        <w:t>Young Professionals (YPS) Affinity Group</w:t>
      </w:r>
      <w:r>
        <w:rPr>
          <w:color w:val="000000"/>
          <w:sz w:val="21"/>
          <w:szCs w:val="21"/>
        </w:rPr>
        <w:t xml:space="preserve"> – NR </w:t>
      </w:r>
    </w:p>
    <w:p>
      <w:pPr>
        <w:pStyle w:val="LOnormal1"/>
        <w:rPr/>
      </w:pPr>
      <w:r>
        <w:rPr>
          <w:b/>
          <w:color w:val="000000"/>
          <w:sz w:val="21"/>
          <w:szCs w:val="21"/>
        </w:rPr>
        <w:t>Communications Society</w:t>
      </w:r>
      <w:r>
        <w:rPr>
          <w:color w:val="000000"/>
          <w:sz w:val="21"/>
          <w:szCs w:val="21"/>
        </w:rPr>
        <w:t xml:space="preserve"> – No Report</w:t>
      </w:r>
    </w:p>
    <w:p>
      <w:pPr>
        <w:pStyle w:val="LOnormal1"/>
        <w:rPr/>
      </w:pPr>
      <w:r>
        <w:rPr>
          <w:b/>
          <w:color w:val="000000"/>
        </w:rPr>
        <w:t xml:space="preserve">Life Member Affinity Group </w:t>
      </w:r>
      <w:r>
        <w:rPr>
          <w:color w:val="000000"/>
          <w:sz w:val="21"/>
          <w:szCs w:val="21"/>
        </w:rPr>
        <w:t xml:space="preserve">– No Report </w:t>
      </w:r>
    </w:p>
    <w:p>
      <w:pPr>
        <w:pStyle w:val="LOnormal1"/>
        <w:rPr/>
      </w:pPr>
      <w:r>
        <w:rPr/>
        <w:t xml:space="preserve">     </w:t>
      </w:r>
    </w:p>
    <w:p>
      <w:pPr>
        <w:pStyle w:val="LOnormal1"/>
        <w:rPr/>
      </w:pPr>
      <w:r>
        <w:rPr>
          <w:color w:val="548DD4"/>
        </w:rPr>
        <w:t>Old Business:</w:t>
      </w:r>
      <w:r>
        <w:rPr/>
        <w:t xml:space="preserve"> </w:t>
      </w:r>
    </w:p>
    <w:p>
      <w:pPr>
        <w:pStyle w:val="LOnormal1"/>
        <w:rPr>
          <w:color w:val="000000"/>
          <w:sz w:val="22"/>
          <w:szCs w:val="22"/>
        </w:rPr>
      </w:pPr>
      <w:r>
        <w:rPr>
          <w:color w:val="000000"/>
          <w:sz w:val="22"/>
          <w:szCs w:val="22"/>
        </w:rPr>
        <w:t>May19th, PES Society talk by Babak Enayati from Region 1 on the topic of Distributed energy resources. Presented by Steve Rhoads. Dr. Burke &amp; Steve were the only attendees. There was a short time-frame where everything had been set up due to the circumstances. Lessons learned; Present meetings at UB During the school year.</w:t>
      </w:r>
    </w:p>
    <w:p>
      <w:pPr>
        <w:pStyle w:val="LOnormal1"/>
        <w:rPr>
          <w:color w:val="4F81BD"/>
          <w:sz w:val="24"/>
          <w:szCs w:val="24"/>
        </w:rPr>
      </w:pPr>
      <w:r>
        <w:rPr>
          <w:color w:val="4F81BD"/>
          <w:sz w:val="24"/>
          <w:szCs w:val="24"/>
        </w:rPr>
      </w:r>
    </w:p>
    <w:p>
      <w:pPr>
        <w:pStyle w:val="LOnormal1"/>
        <w:rPr>
          <w:color w:val="4F81BD"/>
          <w:sz w:val="21"/>
          <w:szCs w:val="21"/>
        </w:rPr>
      </w:pPr>
      <w:r>
        <w:rPr>
          <w:color w:val="000000"/>
          <w:sz w:val="21"/>
          <w:szCs w:val="21"/>
        </w:rPr>
        <w:t>May 28</w:t>
      </w:r>
      <w:r>
        <w:rPr>
          <w:color w:val="000000"/>
          <w:sz w:val="21"/>
          <w:szCs w:val="21"/>
          <w:vertAlign w:val="superscript"/>
        </w:rPr>
        <w:t>th</w:t>
      </w:r>
      <w:r>
        <w:rPr>
          <w:color w:val="000000"/>
          <w:sz w:val="21"/>
          <w:szCs w:val="21"/>
        </w:rPr>
        <w:t xml:space="preserve"> Meeting, the talk that was presented by  Anand Tripathi, titled “Concensus using Blockchain” Presented by the computer society, contact Greg Koch if you’re interested. 33 registered attendees, many international.</w:t>
      </w:r>
    </w:p>
    <w:p>
      <w:pPr>
        <w:pStyle w:val="LOnormal1"/>
        <w:rPr>
          <w:color w:val="4F81BD"/>
          <w:sz w:val="21"/>
          <w:szCs w:val="21"/>
        </w:rPr>
      </w:pPr>
      <w:r>
        <w:rPr>
          <w:color w:val="4F81BD"/>
          <w:sz w:val="21"/>
          <w:szCs w:val="21"/>
        </w:rPr>
      </w:r>
    </w:p>
    <w:p>
      <w:pPr>
        <w:pStyle w:val="LOnormal1"/>
        <w:rPr>
          <w:color w:val="000000"/>
          <w:sz w:val="21"/>
          <w:szCs w:val="21"/>
        </w:rPr>
      </w:pPr>
      <w:r>
        <w:rPr>
          <w:color w:val="000000"/>
          <w:sz w:val="21"/>
          <w:szCs w:val="21"/>
        </w:rPr>
        <w:t>Tesla Monument Unveiling; May 18</w:t>
      </w:r>
      <w:r>
        <w:rPr>
          <w:color w:val="000000"/>
          <w:sz w:val="21"/>
          <w:szCs w:val="21"/>
          <w:vertAlign w:val="superscript"/>
        </w:rPr>
        <w:t>th</w:t>
      </w:r>
      <w:r>
        <w:rPr>
          <w:color w:val="000000"/>
          <w:sz w:val="21"/>
          <w:szCs w:val="21"/>
        </w:rPr>
        <w:t>, Greg Gdowski , Joe Ott, and Judy were present at Riverside Park.</w:t>
      </w:r>
    </w:p>
    <w:p>
      <w:pPr>
        <w:pStyle w:val="LOnormal1"/>
        <w:rPr>
          <w:color w:val="000000"/>
          <w:sz w:val="21"/>
          <w:szCs w:val="21"/>
        </w:rPr>
      </w:pPr>
      <w:r>
        <w:rPr>
          <w:color w:val="000000"/>
          <w:sz w:val="21"/>
          <w:szCs w:val="21"/>
        </w:rPr>
      </w:r>
    </w:p>
    <w:p>
      <w:pPr>
        <w:pStyle w:val="LOnormal1"/>
        <w:rPr>
          <w:sz w:val="21"/>
          <w:szCs w:val="21"/>
        </w:rPr>
      </w:pPr>
      <w:r>
        <w:rPr>
          <w:sz w:val="21"/>
          <w:szCs w:val="21"/>
        </w:rPr>
        <w:t xml:space="preserve">Micro Mouse Competition sponsorship. There is a formula for scholarships in place. Section 9.2 in the </w:t>
      </w:r>
    </w:p>
    <w:p>
      <w:pPr>
        <w:pStyle w:val="LOnormal1"/>
        <w:rPr>
          <w:color w:val="000000"/>
          <w:sz w:val="24"/>
          <w:szCs w:val="24"/>
        </w:rPr>
      </w:pPr>
      <w:r>
        <w:rPr>
          <w:color w:val="000000"/>
          <w:sz w:val="21"/>
          <w:szCs w:val="21"/>
        </w:rPr>
        <w:t>Operations Manual (available on the website).</w:t>
      </w:r>
    </w:p>
    <w:p>
      <w:pPr>
        <w:pStyle w:val="LOnormal1"/>
        <w:rPr>
          <w:color w:val="000000"/>
          <w:sz w:val="24"/>
          <w:szCs w:val="24"/>
        </w:rPr>
      </w:pPr>
      <w:r>
        <w:rPr>
          <w:color w:val="000000"/>
          <w:sz w:val="24"/>
          <w:szCs w:val="24"/>
        </w:rPr>
      </w:r>
    </w:p>
    <w:p>
      <w:pPr>
        <w:pStyle w:val="LOnormal1"/>
        <w:rPr/>
      </w:pPr>
      <w:r>
        <w:rPr>
          <w:color w:val="4F81BD"/>
          <w:sz w:val="24"/>
          <w:szCs w:val="24"/>
        </w:rPr>
        <w:t>Website:</w:t>
      </w:r>
      <w:r>
        <w:rPr>
          <w:color w:val="4F81BD"/>
          <w:sz w:val="28"/>
          <w:szCs w:val="28"/>
        </w:rPr>
        <w:t xml:space="preserve"> </w:t>
      </w:r>
      <w:r>
        <w:rPr>
          <w:color w:val="000000"/>
          <w:sz w:val="22"/>
          <w:szCs w:val="22"/>
        </w:rPr>
        <w:t>No Report</w:t>
      </w:r>
    </w:p>
    <w:p>
      <w:pPr>
        <w:pStyle w:val="LOnormal1"/>
        <w:rPr/>
      </w:pPr>
      <w:r>
        <w:rPr/>
      </w:r>
    </w:p>
    <w:p>
      <w:pPr>
        <w:pStyle w:val="LOnormal1"/>
        <w:rPr/>
      </w:pPr>
      <w:r>
        <w:rPr>
          <w:color w:val="2D74B5"/>
          <w:sz w:val="24"/>
          <w:szCs w:val="24"/>
        </w:rPr>
        <w:t xml:space="preserve">New Business: </w:t>
      </w:r>
    </w:p>
    <w:p>
      <w:pPr>
        <w:pStyle w:val="LOnormal1"/>
        <w:rPr/>
      </w:pPr>
      <w:r>
        <w:rPr>
          <w:color w:val="000000"/>
          <w:sz w:val="21"/>
          <w:szCs w:val="21"/>
        </w:rPr>
        <w:t xml:space="preserve">Tesla Milestone Committee update presented by Tom Szumla, pursuing the idea of obtaining a ‘shared’ milestone as it was a combined effort. More to come </w:t>
      </w:r>
    </w:p>
    <w:p>
      <w:pPr>
        <w:pStyle w:val="LOnormal1"/>
        <w:rPr/>
      </w:pPr>
      <w:r>
        <w:rPr/>
      </w:r>
    </w:p>
    <w:p>
      <w:pPr>
        <w:pStyle w:val="LOnormal1"/>
        <w:rPr/>
      </w:pPr>
      <w:r>
        <w:rPr/>
        <w:t xml:space="preserve">Awards Dinner that was set for February may be moved to a warmer month where the option is available to be outside or in a venue that allows for distancing, Padma is exploring alternative options. </w:t>
      </w:r>
    </w:p>
    <w:p>
      <w:pPr>
        <w:pStyle w:val="LOnormal1"/>
        <w:rPr/>
      </w:pPr>
      <w:r>
        <w:rPr/>
      </w:r>
    </w:p>
    <w:p>
      <w:pPr>
        <w:pStyle w:val="LOnormal1"/>
        <w:rPr/>
      </w:pPr>
      <w:r>
        <w:rPr>
          <w:color w:val="4F81BD"/>
        </w:rPr>
        <w:t>F</w:t>
      </w:r>
      <w:r>
        <w:rPr>
          <w:color w:val="2D74B5"/>
        </w:rPr>
        <w:t>uture Events:</w:t>
      </w:r>
    </w:p>
    <w:p>
      <w:pPr>
        <w:pStyle w:val="LOnormal1"/>
        <w:rPr/>
      </w:pPr>
      <w:r>
        <w:rPr>
          <w:color w:val="000000"/>
          <w:position w:val="0"/>
          <w:sz w:val="21"/>
          <w:sz w:val="21"/>
          <w:szCs w:val="21"/>
          <w:vertAlign w:val="baseline"/>
        </w:rPr>
        <w:t>September 22</w:t>
      </w:r>
      <w:r>
        <w:rPr>
          <w:color w:val="000000"/>
          <w:sz w:val="21"/>
          <w:szCs w:val="21"/>
          <w:vertAlign w:val="superscript"/>
        </w:rPr>
        <w:t>nd</w:t>
      </w:r>
      <w:r>
        <w:rPr>
          <w:color w:val="000000"/>
          <w:position w:val="0"/>
          <w:sz w:val="21"/>
          <w:sz w:val="21"/>
          <w:szCs w:val="21"/>
          <w:vertAlign w:val="baseline"/>
        </w:rPr>
        <w:t xml:space="preserve"> – Dr. Nanzer, MTT  DML talk, more information coming – Marlin coordinating, aiming for in-person</w:t>
      </w:r>
    </w:p>
    <w:p>
      <w:pPr>
        <w:pStyle w:val="LOnormal1"/>
        <w:rPr/>
      </w:pPr>
      <w:r>
        <w:rPr/>
      </w:r>
    </w:p>
    <w:p>
      <w:pPr>
        <w:pStyle w:val="LOnormal1"/>
        <w:rPr/>
      </w:pPr>
      <w:r>
        <w:rPr>
          <w:color w:val="4F81BD"/>
        </w:rPr>
        <w:t>O</w:t>
      </w:r>
      <w:r>
        <w:rPr>
          <w:color w:val="2D74B5"/>
          <w:sz w:val="24"/>
          <w:szCs w:val="24"/>
        </w:rPr>
        <w:t>ther Business:</w:t>
      </w:r>
    </w:p>
    <w:p>
      <w:pPr>
        <w:pStyle w:val="LOnormal1"/>
        <w:rPr/>
      </w:pPr>
      <w:r>
        <w:rPr/>
        <w:t>The Digital Operations committee currently consists of Padma and Judy.</w:t>
      </w:r>
    </w:p>
    <w:p>
      <w:pPr>
        <w:pStyle w:val="LOnormal1"/>
        <w:rPr/>
      </w:pPr>
      <w:r>
        <w:rPr/>
      </w:r>
    </w:p>
    <w:p>
      <w:pPr>
        <w:pStyle w:val="LOnormal1"/>
        <w:rPr/>
      </w:pPr>
      <w:r>
        <w:rPr>
          <w:strike w:val="false"/>
          <w:dstrike w:val="false"/>
          <w:color w:val="000000"/>
          <w:sz w:val="21"/>
          <w:szCs w:val="21"/>
        </w:rPr>
        <w:t xml:space="preserve">Kyle Met with PACE, who is meeting once a month. If anyone has ideas for PACE, let the board know. </w:t>
      </w:r>
    </w:p>
    <w:p>
      <w:pPr>
        <w:pStyle w:val="LOnormal1"/>
        <w:rPr/>
      </w:pPr>
      <w:r>
        <w:rPr/>
      </w:r>
    </w:p>
    <w:p>
      <w:pPr>
        <w:pStyle w:val="LOnormal1"/>
        <w:rPr/>
      </w:pPr>
      <w:r>
        <w:rPr/>
        <w:t xml:space="preserve">Volunteers have been selected for the Audit Comittee for 2021 fiscal year. The committee consists of Brian, Kyle, Mitch, Mike (W) and Tom, scheduled to meet around the second week of July. </w:t>
      </w:r>
    </w:p>
    <w:p>
      <w:pPr>
        <w:pStyle w:val="LOnormal1"/>
        <w:rPr/>
      </w:pPr>
      <w:r>
        <w:rPr/>
      </w:r>
    </w:p>
    <w:p>
      <w:pPr>
        <w:pStyle w:val="LOnormal1"/>
        <w:rPr/>
      </w:pPr>
      <w:r>
        <w:rPr/>
        <w:t>Meeting Ideas:</w:t>
      </w:r>
    </w:p>
    <w:p>
      <w:pPr>
        <w:pStyle w:val="LOnormal1"/>
        <w:rPr/>
      </w:pPr>
      <w:r>
        <w:rPr/>
        <w:t>All members are welcome to pitch any ideas for meetings or events to the board.</w:t>
      </w:r>
    </w:p>
    <w:p>
      <w:pPr>
        <w:pStyle w:val="LOnormal1"/>
        <w:rPr/>
      </w:pPr>
      <w:r>
        <w:rPr/>
      </w:r>
    </w:p>
    <w:p>
      <w:pPr>
        <w:pStyle w:val="LOnormal1"/>
        <w:rPr/>
      </w:pPr>
      <w:bookmarkStart w:id="1" w:name="__DdeLink__547_2909219907"/>
      <w:r>
        <w:rPr/>
        <w:t>Action Items:</w:t>
      </w:r>
      <w:bookmarkEnd w:id="1"/>
    </w:p>
    <w:p>
      <w:pPr>
        <w:pStyle w:val="LOnormal1"/>
        <w:widowControl/>
        <w:numPr>
          <w:ilvl w:val="0"/>
          <w:numId w:val="1"/>
        </w:numPr>
        <w:tabs>
          <w:tab w:val="clear" w:pos="720"/>
          <w:tab w:val="left" w:pos="367" w:leader="none"/>
        </w:tabs>
        <w:bidi w:val="0"/>
        <w:spacing w:lineRule="auto" w:line="276"/>
        <w:ind w:left="360" w:right="0" w:hanging="360"/>
        <w:jc w:val="left"/>
        <w:rPr/>
      </w:pPr>
      <w:r>
        <w:rPr/>
        <w:t>Kevin – Etta Kappa Nu Funds Collection</w:t>
      </w:r>
    </w:p>
    <w:p>
      <w:pPr>
        <w:pStyle w:val="LOnormal1"/>
        <w:widowControl/>
        <w:numPr>
          <w:ilvl w:val="0"/>
          <w:numId w:val="1"/>
        </w:numPr>
        <w:tabs>
          <w:tab w:val="clear" w:pos="720"/>
          <w:tab w:val="left" w:pos="367" w:leader="none"/>
        </w:tabs>
        <w:bidi w:val="0"/>
        <w:spacing w:lineRule="auto" w:line="276"/>
        <w:ind w:left="360" w:right="0" w:hanging="360"/>
        <w:jc w:val="left"/>
        <w:rPr/>
      </w:pPr>
      <w:r>
        <w:rPr/>
        <w:t>Junaid – reach out to students at Fredonia about starting a student Fredonia</w:t>
      </w:r>
    </w:p>
    <w:p>
      <w:pPr>
        <w:pStyle w:val="LOnormal1"/>
        <w:widowControl/>
        <w:numPr>
          <w:ilvl w:val="0"/>
          <w:numId w:val="1"/>
        </w:numPr>
        <w:tabs>
          <w:tab w:val="clear" w:pos="720"/>
          <w:tab w:val="left" w:pos="367" w:leader="none"/>
        </w:tabs>
        <w:bidi w:val="0"/>
        <w:spacing w:lineRule="auto" w:line="276"/>
        <w:ind w:left="360" w:right="0" w:hanging="360"/>
        <w:jc w:val="left"/>
        <w:rPr/>
      </w:pPr>
      <w:r>
        <w:rPr/>
        <w:t>Judy/Ilya – reach out to ECC (Judy is awaiting word from her correspondence there)</w:t>
      </w:r>
    </w:p>
    <w:p>
      <w:pPr>
        <w:pStyle w:val="LOnormal1"/>
        <w:widowControl/>
        <w:numPr>
          <w:ilvl w:val="0"/>
          <w:numId w:val="1"/>
        </w:numPr>
        <w:tabs>
          <w:tab w:val="clear" w:pos="720"/>
          <w:tab w:val="left" w:pos="367" w:leader="none"/>
        </w:tabs>
        <w:bidi w:val="0"/>
        <w:spacing w:lineRule="auto" w:line="276"/>
        <w:ind w:left="360" w:right="0" w:hanging="360"/>
        <w:jc w:val="left"/>
        <w:rPr/>
      </w:pPr>
      <w:r>
        <w:rPr/>
        <w:t>Audit Committee – explore investment</w:t>
      </w:r>
    </w:p>
    <w:p>
      <w:pPr>
        <w:pStyle w:val="LOnormal1"/>
        <w:widowControl/>
        <w:numPr>
          <w:ilvl w:val="0"/>
          <w:numId w:val="1"/>
        </w:numPr>
        <w:tabs>
          <w:tab w:val="clear" w:pos="720"/>
          <w:tab w:val="left" w:pos="367" w:leader="none"/>
        </w:tabs>
        <w:bidi w:val="0"/>
        <w:spacing w:lineRule="auto" w:line="276"/>
        <w:ind w:left="360" w:right="0" w:hanging="360"/>
        <w:jc w:val="left"/>
        <w:rPr/>
      </w:pPr>
      <w:r>
        <w:rPr/>
        <w:t>Jenn – nail out a couple fill-in talks with Judy &amp; Marlin</w:t>
      </w:r>
    </w:p>
    <w:p>
      <w:pPr>
        <w:pStyle w:val="LOnormal1"/>
        <w:widowControl/>
        <w:numPr>
          <w:ilvl w:val="0"/>
          <w:numId w:val="1"/>
        </w:numPr>
        <w:tabs>
          <w:tab w:val="clear" w:pos="720"/>
          <w:tab w:val="left" w:pos="367" w:leader="none"/>
        </w:tabs>
        <w:bidi w:val="0"/>
        <w:spacing w:lineRule="auto" w:line="276"/>
        <w:ind w:left="360" w:right="0" w:hanging="360"/>
        <w:jc w:val="left"/>
        <w:rPr/>
      </w:pPr>
      <w:r>
        <w:rPr/>
        <w:t>All chairs: Explore DML Opportunities</w:t>
      </w:r>
    </w:p>
    <w:p>
      <w:pPr>
        <w:pStyle w:val="LOnormal1"/>
        <w:widowControl/>
        <w:numPr>
          <w:ilvl w:val="0"/>
          <w:numId w:val="1"/>
        </w:numPr>
        <w:tabs>
          <w:tab w:val="clear" w:pos="720"/>
          <w:tab w:val="left" w:pos="367" w:leader="none"/>
        </w:tabs>
        <w:bidi w:val="0"/>
        <w:spacing w:lineRule="auto" w:line="276"/>
        <w:ind w:left="360" w:right="0" w:hanging="360"/>
        <w:jc w:val="left"/>
        <w:rPr/>
      </w:pPr>
      <w:r>
        <w:rPr/>
        <w:t>Mike W – Find a Young professional committee chair</w:t>
      </w:r>
    </w:p>
    <w:p>
      <w:pPr>
        <w:pStyle w:val="LOnormal1"/>
        <w:widowControl/>
        <w:numPr>
          <w:ilvl w:val="0"/>
          <w:numId w:val="1"/>
        </w:numPr>
        <w:tabs>
          <w:tab w:val="clear" w:pos="720"/>
          <w:tab w:val="left" w:pos="367" w:leader="none"/>
        </w:tabs>
        <w:bidi w:val="0"/>
        <w:spacing w:lineRule="auto" w:line="276"/>
        <w:ind w:left="360" w:right="0" w:hanging="360"/>
        <w:jc w:val="left"/>
        <w:rPr/>
      </w:pPr>
      <w:r>
        <w:rPr/>
        <w:t>Brian – coordinate a date for Audit committee meeting.</w:t>
      </w:r>
    </w:p>
    <w:p>
      <w:pPr>
        <w:pStyle w:val="LOnormal1"/>
        <w:widowControl/>
        <w:tabs>
          <w:tab w:val="clear" w:pos="720"/>
          <w:tab w:val="left" w:pos="367" w:leader="none"/>
        </w:tabs>
        <w:bidi w:val="0"/>
        <w:spacing w:lineRule="auto" w:line="276"/>
        <w:ind w:left="360" w:right="0" w:hanging="360"/>
        <w:jc w:val="left"/>
        <w:rPr/>
      </w:pPr>
      <w:r>
        <w:rPr/>
      </w:r>
    </w:p>
    <w:p>
      <w:pPr>
        <w:pStyle w:val="LOnormal1"/>
        <w:rPr/>
      </w:pPr>
      <w:r>
        <w:rPr/>
        <w:t>Next Meeting Locations:</w:t>
      </w:r>
    </w:p>
    <w:p>
      <w:pPr>
        <w:pStyle w:val="LOnormal1"/>
        <w:rPr/>
      </w:pPr>
      <w:r>
        <w:rPr/>
        <w:t>Thursday, 7/14/2022 @ 6:30PM –  UB, Hybrid</w:t>
      </w:r>
    </w:p>
    <w:p>
      <w:pPr>
        <w:pStyle w:val="LOnormal1"/>
        <w:rPr/>
      </w:pPr>
      <w:r>
        <w:rPr/>
        <w:t>Thursday, 8/11/2022 @ 6:30PM –  Summer Social, TBD</w:t>
      </w:r>
    </w:p>
    <w:p>
      <w:pPr>
        <w:pStyle w:val="LOnormal1"/>
        <w:rPr/>
      </w:pPr>
      <w:r>
        <w:rPr/>
        <w:t>Thursday, 9/8/2022 @ 6:30PM –  UB, Hybrid</w:t>
      </w:r>
    </w:p>
    <w:p>
      <w:pPr>
        <w:pStyle w:val="LOnormal1"/>
        <w:rPr/>
      </w:pPr>
      <w:r>
        <w:rPr/>
        <w:t>Thursday, 10/13/2022 @ 6:30PM –  UB, Hybrid</w:t>
      </w:r>
    </w:p>
    <w:p>
      <w:pPr>
        <w:pStyle w:val="LOnormal1"/>
        <w:rPr/>
      </w:pPr>
      <w:r>
        <w:rPr/>
        <w:t>Thursday, 11/10/2022 @ 6:30PM –  UB, Hybrid</w:t>
      </w:r>
    </w:p>
    <w:p>
      <w:pPr>
        <w:pStyle w:val="LOnormal1"/>
        <w:rPr/>
      </w:pPr>
      <w:r>
        <w:rPr/>
        <w:t>Thursday, 12/8/2022 @ 6:30PM –  UB, Hybrid</w:t>
      </w:r>
    </w:p>
    <w:p>
      <w:pPr>
        <w:pStyle w:val="LOnormal1"/>
        <w:rPr/>
      </w:pPr>
      <w:r>
        <w:rPr/>
      </w:r>
    </w:p>
    <w:p>
      <w:pPr>
        <w:pStyle w:val="LOnormal1"/>
        <w:rPr/>
      </w:pPr>
      <w:r>
        <w:rPr/>
      </w:r>
      <w:bookmarkStart w:id="2" w:name="__DdeLink__428_25864079911"/>
      <w:bookmarkStart w:id="3" w:name="__DdeLink__428_25864079911"/>
      <w:bookmarkEnd w:id="3"/>
    </w:p>
    <w:p>
      <w:pPr>
        <w:pStyle w:val="LOnormal1"/>
        <w:rPr/>
      </w:pPr>
      <w:r>
        <w:rPr/>
        <w:t>Motion to adjourn made by Mitch,</w:t>
      </w:r>
      <w:bookmarkStart w:id="4" w:name="_GoBack"/>
      <w:bookmarkEnd w:id="4"/>
    </w:p>
    <w:p>
      <w:pPr>
        <w:pStyle w:val="LOnormal1"/>
        <w:rPr/>
      </w:pPr>
      <w:r>
        <w:rPr>
          <w:color w:val="000000"/>
          <w:sz w:val="21"/>
          <w:szCs w:val="21"/>
        </w:rPr>
        <w:t>The motion was 2</w:t>
      </w:r>
      <w:r>
        <w:rPr>
          <w:color w:val="000000"/>
          <w:sz w:val="21"/>
          <w:szCs w:val="21"/>
          <w:vertAlign w:val="superscript"/>
        </w:rPr>
        <w:t>nd</w:t>
      </w:r>
      <w:r>
        <w:rPr>
          <w:color w:val="000000"/>
          <w:sz w:val="21"/>
          <w:szCs w:val="21"/>
        </w:rPr>
        <w:t>: Judy,</w:t>
      </w:r>
    </w:p>
    <w:p>
      <w:pPr>
        <w:pStyle w:val="LOnormal1"/>
        <w:rPr/>
      </w:pPr>
      <w:r>
        <w:rPr/>
        <w:t>All Ayes; Motion Carries</w:t>
      </w:r>
    </w:p>
    <w:p>
      <w:pPr>
        <w:pStyle w:val="LOnormal1"/>
        <w:rPr/>
      </w:pPr>
      <w:r>
        <w:rPr/>
      </w:r>
    </w:p>
    <w:p>
      <w:pPr>
        <w:pStyle w:val="LOnormal1"/>
        <w:rPr/>
      </w:pPr>
      <w:r>
        <w:rPr>
          <w:b/>
          <w:bCs/>
        </w:rPr>
        <w:t>The meeting adjourned at 9:04PM</w:t>
      </w:r>
    </w:p>
    <w:p>
      <w:pPr>
        <w:pStyle w:val="LOnormal1"/>
        <w:rPr/>
      </w:pPr>
      <w:r>
        <w:rPr/>
      </w:r>
    </w:p>
    <w:p>
      <w:pPr>
        <w:pStyle w:val="LOnormal1"/>
        <w:rPr/>
      </w:pPr>
      <w:r>
        <w:rPr>
          <w:color w:val="000000"/>
        </w:rPr>
        <w:t xml:space="preserve">Mitch Fronczak, </w:t>
      </w:r>
      <w:r>
        <w:rPr>
          <w:b/>
          <w:bCs/>
          <w:color w:val="000000"/>
        </w:rPr>
        <w:t>Secretary</w:t>
      </w:r>
    </w:p>
    <w:sectPr>
      <w:headerReference w:type="default" r:id="rId2"/>
      <w:type w:val="nextPage"/>
      <w:pgSz w:w="12240" w:h="15840"/>
      <w:pgMar w:left="720" w:right="720" w:header="0" w:top="720" w:footer="720" w:bottom="720" w:gutter="0"/>
      <w:pgNumType w:fmt="decimal"/>
      <w:cols w:num="2" w:space="800"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680" w:leader="none"/>
        <w:tab w:val="right" w:pos="9360" w:leader="none"/>
      </w:tabs>
      <w:spacing w:lineRule="auto" w:line="240"/>
      <w:rPr>
        <w:color w:val="000000"/>
      </w:rPr>
    </w:pPr>
    <w:r>
      <w:rPr>
        <w:color w:val="000000"/>
      </w:rPr>
      <w:t xml:space="preserve">     </w:t>
    </w:r>
  </w:p>
  <w:p>
    <w:pPr>
      <w:pStyle w:val="LOnormal1"/>
      <w:tabs>
        <w:tab w:val="clear" w:pos="720"/>
        <w:tab w:val="center" w:pos="4680" w:leader="none"/>
        <w:tab w:val="right" w:pos="9360" w:leader="none"/>
      </w:tabs>
      <w:spacing w:lineRule="auto" w:line="240"/>
      <w:rPr/>
    </w:pPr>
    <w:r>
      <w:rPr>
        <w:color w:val="000000"/>
        <w:sz w:val="32"/>
        <w:szCs w:val="32"/>
      </w:rPr>
      <w:t>Minutes of the IEEE Buffalo Section Board Meeting June 9th, 2022</w:t>
    </w:r>
  </w:p>
  <w:p>
    <w:pPr>
      <w:pStyle w:val="LOnormal1"/>
      <w:tabs>
        <w:tab w:val="clear" w:pos="720"/>
        <w:tab w:val="center" w:pos="4680" w:leader="none"/>
        <w:tab w:val="right" w:pos="9360" w:leader="none"/>
      </w:tabs>
      <w:spacing w:lineRule="auto" w:line="24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Heading1">
    <w:name w:val="Heading 1"/>
    <w:next w:val="LOnormal"/>
    <w:qFormat/>
    <w:pPr>
      <w:keepNext w:val="true"/>
      <w:keepLines/>
      <w:widowControl w:val="false"/>
      <w:bidi w:val="0"/>
      <w:spacing w:before="480" w:after="120"/>
      <w:jc w:val="left"/>
      <w:outlineLvl w:val="0"/>
    </w:pPr>
    <w:rPr>
      <w:rFonts w:ascii="Arial" w:hAnsi="Arial" w:eastAsia="Arial" w:cs="Arial"/>
      <w:b/>
      <w:color w:val="000000"/>
      <w:kern w:val="0"/>
      <w:sz w:val="48"/>
      <w:szCs w:val="48"/>
      <w:lang w:val="en-US" w:eastAsia="zh-CN" w:bidi="hi-IN"/>
    </w:rPr>
  </w:style>
  <w:style w:type="paragraph" w:styleId="Heading2">
    <w:name w:val="Heading 2"/>
    <w:next w:val="LOnormal"/>
    <w:qFormat/>
    <w:pPr>
      <w:keepNext w:val="true"/>
      <w:keepLines/>
      <w:widowControl w:val="false"/>
      <w:bidi w:val="0"/>
      <w:spacing w:before="360" w:after="80"/>
      <w:jc w:val="left"/>
      <w:outlineLvl w:val="1"/>
    </w:pPr>
    <w:rPr>
      <w:rFonts w:ascii="Arial" w:hAnsi="Arial" w:eastAsia="Arial" w:cs="Arial"/>
      <w:b/>
      <w:color w:val="000000"/>
      <w:kern w:val="0"/>
      <w:sz w:val="36"/>
      <w:szCs w:val="36"/>
      <w:lang w:val="en-US" w:eastAsia="zh-CN" w:bidi="hi-IN"/>
    </w:rPr>
  </w:style>
  <w:style w:type="paragraph" w:styleId="Heading3">
    <w:name w:val="Heading 3"/>
    <w:next w:val="LOnormal"/>
    <w:qFormat/>
    <w:pPr>
      <w:keepNext w:val="true"/>
      <w:keepLines/>
      <w:widowControl w:val="false"/>
      <w:bidi w:val="0"/>
      <w:spacing w:before="280" w:after="80"/>
      <w:jc w:val="left"/>
      <w:outlineLvl w:val="2"/>
    </w:pPr>
    <w:rPr>
      <w:rFonts w:ascii="Arial" w:hAnsi="Arial" w:eastAsia="Arial" w:cs="Arial"/>
      <w:b/>
      <w:color w:val="000000"/>
      <w:kern w:val="0"/>
      <w:sz w:val="28"/>
      <w:szCs w:val="28"/>
      <w:lang w:val="en-US" w:eastAsia="zh-CN" w:bidi="hi-IN"/>
    </w:rPr>
  </w:style>
  <w:style w:type="paragraph" w:styleId="Heading4">
    <w:name w:val="Heading 4"/>
    <w:next w:val="LOnormal"/>
    <w:qFormat/>
    <w:pPr>
      <w:keepNext w:val="true"/>
      <w:keepLines/>
      <w:widowControl w:val="false"/>
      <w:bidi w:val="0"/>
      <w:spacing w:before="240" w:after="40"/>
      <w:jc w:val="left"/>
      <w:outlineLvl w:val="3"/>
    </w:pPr>
    <w:rPr>
      <w:rFonts w:ascii="Arial" w:hAnsi="Arial" w:eastAsia="Arial" w:cs="Arial"/>
      <w:b/>
      <w:color w:val="000000"/>
      <w:kern w:val="0"/>
      <w:sz w:val="24"/>
      <w:szCs w:val="24"/>
      <w:lang w:val="en-US" w:eastAsia="zh-CN" w:bidi="hi-IN"/>
    </w:rPr>
  </w:style>
  <w:style w:type="paragraph" w:styleId="Heading5">
    <w:name w:val="Heading 5"/>
    <w:next w:val="LOnormal"/>
    <w:qFormat/>
    <w:pPr>
      <w:keepNext w:val="true"/>
      <w:keepLines/>
      <w:widowControl w:val="false"/>
      <w:bidi w:val="0"/>
      <w:spacing w:before="220" w:after="40"/>
      <w:jc w:val="left"/>
      <w:outlineLvl w:val="4"/>
    </w:pPr>
    <w:rPr>
      <w:rFonts w:ascii="Arial" w:hAnsi="Arial" w:eastAsia="Arial" w:cs="Arial"/>
      <w:b/>
      <w:color w:val="000000"/>
      <w:kern w:val="0"/>
      <w:sz w:val="22"/>
      <w:szCs w:val="22"/>
      <w:lang w:val="en-US" w:eastAsia="zh-CN" w:bidi="hi-IN"/>
    </w:rPr>
  </w:style>
  <w:style w:type="paragraph" w:styleId="Heading6">
    <w:name w:val="Heading 6"/>
    <w:next w:val="LOnormal"/>
    <w:qFormat/>
    <w:pPr>
      <w:keepNext w:val="true"/>
      <w:keepLines/>
      <w:widowControl w:val="false"/>
      <w:bidi w:val="0"/>
      <w:spacing w:before="200" w:after="40"/>
      <w:jc w:val="left"/>
      <w:outlineLvl w:val="5"/>
    </w:pPr>
    <w:rPr>
      <w:rFonts w:ascii="Arial" w:hAnsi="Arial" w:eastAsia="Arial" w:cs="Arial"/>
      <w:b/>
      <w:color w:val="000000"/>
      <w:kern w:val="0"/>
      <w:sz w:val="22"/>
      <w:szCs w:val="20"/>
      <w:lang w:val="en-US" w:eastAsia="zh-CN" w:bidi="hi-IN"/>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InternetLink">
    <w:name w:val="Internet Link"/>
    <w:rPr>
      <w:color w:val="000080"/>
      <w:u w:val="single"/>
      <w:lang w:val="zxx" w:eastAsia="zxx" w:bidi="zxx"/>
    </w:rPr>
  </w:style>
  <w:style w:type="character" w:styleId="ListLabel1">
    <w:name w:val="ListLabel 1"/>
    <w:qFormat/>
    <w:rPr/>
  </w:style>
  <w:style w:type="character" w:styleId="ListLabel2">
    <w:name w:val="ListLabel 2"/>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sz w:val="24"/>
      <w:szCs w:val="24"/>
    </w:rPr>
  </w:style>
  <w:style w:type="paragraph" w:styleId="LOnormal" w:customStyle="1">
    <w:name w:val="LO-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color w:val="000000"/>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
    <w:name w:val="Header"/>
    <w:basedOn w:val="Normal"/>
    <w:pPr/>
    <w:rPr/>
  </w:style>
  <w:style w:type="paragraph" w:styleId="FrameContents" w:customStyle="1">
    <w:name w:val="Frame Contents"/>
    <w:basedOn w:val="Normal"/>
    <w:qFormat/>
    <w:pPr/>
    <w:rPr/>
  </w:style>
  <w:style w:type="paragraph" w:styleId="LOnormal1" w:customStyle="1">
    <w:name w:val="LO-normal1"/>
    <w:qFormat/>
    <w:pPr>
      <w:widowControl/>
      <w:bidi w:val="0"/>
      <w:spacing w:lineRule="auto" w:line="276"/>
      <w:jc w:val="left"/>
    </w:pPr>
    <w:rPr>
      <w:rFonts w:ascii="Arial" w:hAnsi="Arial" w:eastAsia="Arial" w:cs="Arial"/>
      <w:color w:val="auto"/>
      <w:kern w:val="0"/>
      <w:sz w:val="22"/>
      <w:szCs w:val="22"/>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31265</TotalTime>
  <Application>LibreOffice/6.2.0.3$Windows_X86_64 LibreOffice_project/98c6a8a1c6c7b144ce3cc729e34964b47ce25d62</Application>
  <Pages>2</Pages>
  <Words>976</Words>
  <Characters>5022</Characters>
  <CharactersWithSpaces>6020</CharactersWithSpaces>
  <Paragraphs>85</Paragraphs>
  <Company>PCB Piezotronics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2021-12-07T16:56:00Z</dcterms:created>
  <dc:creator/>
  <dc:description/>
  <dc:language>en-US</dc:language>
  <cp:lastModifiedBy/>
  <cp:lastPrinted>2021-02-22T21:40:00Z</cp:lastPrinted>
  <dcterms:modified xsi:type="dcterms:W3CDTF">2022-07-11T21:56:52Z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PCB Piezotronics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