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538" w:type="dxa"/>
        <w:tblLayout w:type="fixed"/>
        <w:tblCellMar>
          <w:left w:w="0" w:type="dxa"/>
          <w:right w:w="0" w:type="dxa"/>
        </w:tblCellMar>
        <w:tblLook w:val="0000" w:firstRow="0" w:lastRow="0" w:firstColumn="0" w:lastColumn="0" w:noHBand="0" w:noVBand="0"/>
      </w:tblPr>
      <w:tblGrid>
        <w:gridCol w:w="1729"/>
        <w:gridCol w:w="9809"/>
      </w:tblGrid>
      <w:tr w:rsidR="007E4446" w14:paraId="40EBA219" w14:textId="77777777" w:rsidTr="00AD19CA">
        <w:trPr>
          <w:trHeight w:hRule="exact" w:val="2551"/>
        </w:trPr>
        <w:tc>
          <w:tcPr>
            <w:tcW w:w="1729" w:type="dxa"/>
            <w:tcBorders>
              <w:top w:val="none" w:sz="0" w:space="0" w:color="000000"/>
              <w:left w:val="none" w:sz="0" w:space="0" w:color="000000"/>
              <w:bottom w:val="none" w:sz="0" w:space="0" w:color="000000"/>
              <w:right w:val="none" w:sz="0" w:space="0" w:color="000000"/>
            </w:tcBorders>
          </w:tcPr>
          <w:p w14:paraId="32E0F4C9" w14:textId="77777777" w:rsidR="007E4446" w:rsidRDefault="008536A0">
            <w:pPr>
              <w:spacing w:before="11"/>
              <w:ind w:left="20"/>
              <w:jc w:val="center"/>
              <w:textAlignment w:val="baseline"/>
            </w:pPr>
            <w:r>
              <w:rPr>
                <w:noProof/>
              </w:rPr>
              <w:drawing>
                <wp:inline distT="0" distB="0" distL="0" distR="0" wp14:anchorId="6332343A" wp14:editId="180A7654">
                  <wp:extent cx="1084580" cy="75628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6" cstate="print"/>
                          <a:stretch>
                            <a:fillRect/>
                          </a:stretch>
                        </pic:blipFill>
                        <pic:spPr>
                          <a:xfrm>
                            <a:off x="0" y="0"/>
                            <a:ext cx="1084580" cy="756285"/>
                          </a:xfrm>
                          <a:prstGeom prst="rect">
                            <a:avLst/>
                          </a:prstGeom>
                        </pic:spPr>
                      </pic:pic>
                    </a:graphicData>
                  </a:graphic>
                </wp:inline>
              </w:drawing>
            </w:r>
          </w:p>
        </w:tc>
        <w:tc>
          <w:tcPr>
            <w:tcW w:w="9809" w:type="dxa"/>
            <w:tcBorders>
              <w:top w:val="none" w:sz="0" w:space="0" w:color="000000"/>
              <w:left w:val="none" w:sz="0" w:space="0" w:color="000000"/>
              <w:bottom w:val="none" w:sz="0" w:space="0" w:color="000000"/>
              <w:right w:val="none" w:sz="0" w:space="0" w:color="000000"/>
            </w:tcBorders>
          </w:tcPr>
          <w:p w14:paraId="7B1B84A7" w14:textId="77777777" w:rsidR="007E4446" w:rsidRPr="002447B9" w:rsidRDefault="008536A0">
            <w:pPr>
              <w:spacing w:before="57" w:line="434" w:lineRule="exact"/>
              <w:ind w:right="1411"/>
              <w:jc w:val="right"/>
              <w:textAlignment w:val="baseline"/>
              <w:rPr>
                <w:rFonts w:ascii="Georgia" w:eastAsia="Georgia" w:hAnsi="Georgia"/>
                <w:b/>
                <w:color w:val="548DD4" w:themeColor="text2" w:themeTint="99"/>
                <w:sz w:val="40"/>
              </w:rPr>
            </w:pPr>
            <w:r w:rsidRPr="002447B9">
              <w:rPr>
                <w:rFonts w:ascii="Georgia" w:eastAsia="Georgia" w:hAnsi="Georgia"/>
                <w:b/>
                <w:color w:val="548DD4" w:themeColor="text2" w:themeTint="99"/>
                <w:sz w:val="40"/>
              </w:rPr>
              <w:t>RICHMOND CHAPTER OF IEEE PES</w:t>
            </w:r>
          </w:p>
          <w:p w14:paraId="69BCFF5D" w14:textId="77777777" w:rsidR="007E4446" w:rsidRDefault="008536A0">
            <w:pPr>
              <w:spacing w:before="243" w:line="303" w:lineRule="exact"/>
              <w:ind w:left="2376"/>
              <w:textAlignment w:val="baseline"/>
              <w:rPr>
                <w:rFonts w:ascii="Georgia" w:eastAsia="Georgia" w:hAnsi="Georgia"/>
                <w:b/>
                <w:color w:val="000000"/>
                <w:sz w:val="28"/>
              </w:rPr>
            </w:pPr>
            <w:r>
              <w:rPr>
                <w:rFonts w:ascii="Georgia" w:eastAsia="Georgia" w:hAnsi="Georgia"/>
                <w:b/>
                <w:color w:val="000000"/>
                <w:sz w:val="28"/>
              </w:rPr>
              <w:t>PES OFFICERS</w:t>
            </w:r>
          </w:p>
          <w:p w14:paraId="129D8701" w14:textId="77777777" w:rsidR="00A42039" w:rsidRDefault="008D39FD" w:rsidP="00A42039">
            <w:pPr>
              <w:spacing w:line="218" w:lineRule="exact"/>
              <w:ind w:left="2448"/>
              <w:textAlignment w:val="baseline"/>
              <w:rPr>
                <w:rFonts w:eastAsia="Times New Roman"/>
                <w:b/>
                <w:color w:val="000000"/>
                <w:sz w:val="20"/>
              </w:rPr>
            </w:pPr>
            <w:r>
              <w:rPr>
                <w:rFonts w:eastAsia="Times New Roman"/>
                <w:b/>
                <w:color w:val="000000"/>
                <w:sz w:val="20"/>
              </w:rPr>
              <w:t>Alan Ott – (804)</w:t>
            </w:r>
            <w:r w:rsidR="008536A0">
              <w:rPr>
                <w:rFonts w:eastAsia="Times New Roman"/>
                <w:b/>
                <w:color w:val="000000"/>
                <w:sz w:val="20"/>
              </w:rPr>
              <w:t xml:space="preserve">257-4823 </w:t>
            </w:r>
            <w:r w:rsidR="008536A0">
              <w:rPr>
                <w:rFonts w:eastAsia="Times New Roman"/>
                <w:b/>
                <w:color w:val="000000"/>
                <w:sz w:val="20"/>
              </w:rPr>
              <w:br/>
            </w:r>
            <w:r w:rsidR="00A42039">
              <w:rPr>
                <w:rFonts w:eastAsia="Times New Roman"/>
                <w:b/>
                <w:color w:val="000000"/>
                <w:sz w:val="20"/>
              </w:rPr>
              <w:t>Brian King</w:t>
            </w:r>
            <w:r w:rsidR="008536A0">
              <w:rPr>
                <w:rFonts w:eastAsia="Times New Roman"/>
                <w:b/>
                <w:color w:val="000000"/>
                <w:sz w:val="20"/>
              </w:rPr>
              <w:t xml:space="preserve"> – </w:t>
            </w:r>
            <w:r>
              <w:rPr>
                <w:rFonts w:eastAsia="Times New Roman"/>
                <w:b/>
                <w:color w:val="000000"/>
                <w:sz w:val="20"/>
              </w:rPr>
              <w:t>(</w:t>
            </w:r>
            <w:r w:rsidR="008536A0">
              <w:rPr>
                <w:rFonts w:eastAsia="Times New Roman"/>
                <w:b/>
                <w:color w:val="000000"/>
                <w:sz w:val="20"/>
              </w:rPr>
              <w:t>804</w:t>
            </w:r>
            <w:r>
              <w:rPr>
                <w:rFonts w:eastAsia="Times New Roman"/>
                <w:b/>
                <w:color w:val="000000"/>
                <w:sz w:val="20"/>
              </w:rPr>
              <w:t xml:space="preserve">) </w:t>
            </w:r>
            <w:r w:rsidR="00A42039">
              <w:rPr>
                <w:rFonts w:eastAsia="Times New Roman"/>
                <w:b/>
                <w:color w:val="000000"/>
                <w:sz w:val="20"/>
              </w:rPr>
              <w:t>320-8005</w:t>
            </w:r>
            <w:r w:rsidR="008536A0">
              <w:rPr>
                <w:rFonts w:eastAsia="Times New Roman"/>
                <w:b/>
                <w:color w:val="000000"/>
                <w:sz w:val="20"/>
              </w:rPr>
              <w:t xml:space="preserve"> </w:t>
            </w:r>
            <w:r w:rsidR="008536A0">
              <w:rPr>
                <w:rFonts w:eastAsia="Times New Roman"/>
                <w:b/>
                <w:color w:val="000000"/>
                <w:sz w:val="20"/>
              </w:rPr>
              <w:br/>
              <w:t xml:space="preserve">Dev Walia – </w:t>
            </w:r>
            <w:r>
              <w:rPr>
                <w:rFonts w:eastAsia="Times New Roman"/>
                <w:b/>
                <w:color w:val="000000"/>
                <w:sz w:val="20"/>
              </w:rPr>
              <w:t>(804)</w:t>
            </w:r>
            <w:r w:rsidR="00464C90">
              <w:rPr>
                <w:rFonts w:eastAsia="Times New Roman"/>
                <w:b/>
                <w:color w:val="000000"/>
                <w:sz w:val="20"/>
              </w:rPr>
              <w:t xml:space="preserve"> </w:t>
            </w:r>
            <w:r w:rsidR="008536A0">
              <w:rPr>
                <w:rFonts w:eastAsia="Times New Roman"/>
                <w:b/>
                <w:color w:val="000000"/>
                <w:sz w:val="20"/>
              </w:rPr>
              <w:t xml:space="preserve">928-8095 </w:t>
            </w:r>
            <w:r w:rsidR="008536A0">
              <w:rPr>
                <w:rFonts w:eastAsia="Times New Roman"/>
                <w:b/>
                <w:color w:val="000000"/>
                <w:sz w:val="20"/>
              </w:rPr>
              <w:br/>
            </w:r>
            <w:r w:rsidR="00464C90">
              <w:rPr>
                <w:rFonts w:eastAsia="Times New Roman"/>
                <w:b/>
                <w:color w:val="000000"/>
                <w:sz w:val="20"/>
              </w:rPr>
              <w:t>Hung-</w:t>
            </w:r>
            <w:r w:rsidR="00A42039">
              <w:rPr>
                <w:rFonts w:eastAsia="Times New Roman"/>
                <w:b/>
                <w:color w:val="000000"/>
                <w:sz w:val="20"/>
              </w:rPr>
              <w:t>Ming</w:t>
            </w:r>
            <w:r w:rsidR="00464C90">
              <w:rPr>
                <w:rFonts w:eastAsia="Times New Roman"/>
                <w:b/>
                <w:color w:val="000000"/>
                <w:sz w:val="20"/>
              </w:rPr>
              <w:t xml:space="preserve"> </w:t>
            </w:r>
            <w:r>
              <w:rPr>
                <w:rFonts w:eastAsia="Times New Roman"/>
                <w:b/>
                <w:color w:val="000000"/>
                <w:sz w:val="20"/>
              </w:rPr>
              <w:t>Chou – (804)</w:t>
            </w:r>
            <w:r w:rsidR="00464C90">
              <w:rPr>
                <w:rFonts w:eastAsia="Times New Roman"/>
                <w:b/>
                <w:color w:val="000000"/>
                <w:sz w:val="20"/>
              </w:rPr>
              <w:t xml:space="preserve"> </w:t>
            </w:r>
            <w:r w:rsidR="00B61FCB">
              <w:rPr>
                <w:rFonts w:eastAsia="Times New Roman"/>
                <w:b/>
                <w:color w:val="000000"/>
                <w:sz w:val="20"/>
              </w:rPr>
              <w:t>418-0598</w:t>
            </w:r>
            <w:r w:rsidR="00A42039">
              <w:rPr>
                <w:rFonts w:eastAsia="Times New Roman"/>
                <w:b/>
                <w:color w:val="000000"/>
                <w:sz w:val="20"/>
              </w:rPr>
              <w:t xml:space="preserve"> </w:t>
            </w:r>
          </w:p>
          <w:p w14:paraId="4050DA46" w14:textId="4060EA90" w:rsidR="007E4446" w:rsidRDefault="00A42039" w:rsidP="00A42039">
            <w:pPr>
              <w:spacing w:line="218" w:lineRule="exact"/>
              <w:ind w:left="2448"/>
              <w:textAlignment w:val="baseline"/>
              <w:rPr>
                <w:rFonts w:eastAsia="Times New Roman"/>
                <w:b/>
                <w:color w:val="000000"/>
                <w:sz w:val="20"/>
              </w:rPr>
            </w:pPr>
            <w:r>
              <w:rPr>
                <w:rFonts w:eastAsia="Times New Roman"/>
                <w:b/>
                <w:color w:val="000000"/>
                <w:sz w:val="20"/>
              </w:rPr>
              <w:t>Tin Nguyen – (804)</w:t>
            </w:r>
            <w:r w:rsidR="00464C90">
              <w:rPr>
                <w:rFonts w:eastAsia="Times New Roman"/>
                <w:b/>
                <w:color w:val="000000"/>
                <w:sz w:val="20"/>
              </w:rPr>
              <w:t xml:space="preserve"> </w:t>
            </w:r>
            <w:r>
              <w:rPr>
                <w:rFonts w:eastAsia="Times New Roman"/>
                <w:b/>
                <w:color w:val="000000"/>
                <w:sz w:val="20"/>
              </w:rPr>
              <w:t>257-</w:t>
            </w:r>
            <w:r w:rsidR="005E7311">
              <w:rPr>
                <w:rFonts w:eastAsia="Times New Roman"/>
                <w:b/>
                <w:color w:val="000000"/>
                <w:sz w:val="20"/>
              </w:rPr>
              <w:t>4999</w:t>
            </w:r>
          </w:p>
          <w:p w14:paraId="41F8F762" w14:textId="77777777" w:rsidR="00AD19CA" w:rsidRDefault="00AD19CA" w:rsidP="00AD19CA">
            <w:pPr>
              <w:spacing w:line="218" w:lineRule="exact"/>
              <w:ind w:left="2448"/>
              <w:textAlignment w:val="baseline"/>
              <w:rPr>
                <w:rFonts w:eastAsia="Times New Roman"/>
                <w:b/>
                <w:color w:val="000000"/>
                <w:sz w:val="20"/>
              </w:rPr>
            </w:pPr>
            <w:r>
              <w:rPr>
                <w:rFonts w:eastAsia="Times New Roman"/>
                <w:b/>
                <w:color w:val="000000"/>
                <w:sz w:val="20"/>
              </w:rPr>
              <w:t>Mahesh Karki – (804) 801-3955</w:t>
            </w:r>
          </w:p>
          <w:p w14:paraId="61137193" w14:textId="77777777" w:rsidR="00AD19CA" w:rsidRDefault="00AD19CA" w:rsidP="00A42039">
            <w:pPr>
              <w:spacing w:line="218" w:lineRule="exact"/>
              <w:ind w:left="2448"/>
              <w:textAlignment w:val="baseline"/>
              <w:rPr>
                <w:rFonts w:eastAsia="Times New Roman"/>
                <w:b/>
                <w:color w:val="000000"/>
                <w:sz w:val="20"/>
              </w:rPr>
            </w:pPr>
          </w:p>
          <w:p w14:paraId="78D29002" w14:textId="77777777" w:rsidR="00A42039" w:rsidRDefault="00A42039" w:rsidP="00A42039">
            <w:pPr>
              <w:spacing w:line="218" w:lineRule="exact"/>
              <w:ind w:left="2448"/>
              <w:textAlignment w:val="baseline"/>
              <w:rPr>
                <w:rFonts w:eastAsia="Times New Roman"/>
                <w:b/>
                <w:color w:val="000000"/>
                <w:sz w:val="20"/>
              </w:rPr>
            </w:pPr>
          </w:p>
        </w:tc>
      </w:tr>
    </w:tbl>
    <w:p w14:paraId="363B0433" w14:textId="5AD94860" w:rsidR="00BB2A69" w:rsidRPr="00E80961" w:rsidRDefault="00022AF6" w:rsidP="006E67F6">
      <w:pPr>
        <w:spacing w:before="8" w:line="344" w:lineRule="exact"/>
        <w:ind w:left="72"/>
        <w:jc w:val="center"/>
        <w:textAlignment w:val="baseline"/>
        <w:rPr>
          <w:rFonts w:asciiTheme="minorHAnsi" w:eastAsia="Georgia" w:hAnsiTheme="minorHAnsi"/>
          <w:b/>
          <w:bCs/>
          <w:i/>
          <w:color w:val="000000" w:themeColor="text1"/>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inorHAnsi" w:hAnsiTheme="minorHAnsi" w:cstheme="minorHAnsi"/>
          <w:b/>
          <w:bCs/>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Power System </w:t>
      </w:r>
      <w:r w:rsidR="0082580B">
        <w:rPr>
          <w:rFonts w:asciiTheme="minorHAnsi" w:hAnsiTheme="minorHAnsi" w:cstheme="minorHAnsi"/>
          <w:b/>
          <w:bCs/>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Grou</w:t>
      </w:r>
      <w:r>
        <w:rPr>
          <w:rFonts w:asciiTheme="minorHAnsi" w:hAnsiTheme="minorHAnsi" w:cstheme="minorHAnsi"/>
          <w:b/>
          <w:bCs/>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w:t>
      </w:r>
      <w:r w:rsidR="0082580B">
        <w:rPr>
          <w:rFonts w:asciiTheme="minorHAnsi" w:hAnsiTheme="minorHAnsi" w:cstheme="minorHAnsi"/>
          <w:b/>
          <w:bCs/>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ding</w:t>
      </w:r>
      <w:r>
        <w:rPr>
          <w:rFonts w:asciiTheme="minorHAnsi" w:hAnsiTheme="minorHAnsi" w:cstheme="minorHAnsi"/>
          <w:b/>
          <w:bCs/>
          <w:i/>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and Corrosion Control</w:t>
      </w:r>
    </w:p>
    <w:p w14:paraId="111CDA3E" w14:textId="62410233" w:rsidR="007E4446" w:rsidRPr="00834998" w:rsidRDefault="008536A0">
      <w:pPr>
        <w:tabs>
          <w:tab w:val="left" w:pos="2880"/>
        </w:tabs>
        <w:spacing w:before="287" w:line="259" w:lineRule="exact"/>
        <w:ind w:left="72"/>
        <w:textAlignment w:val="baseline"/>
        <w:rPr>
          <w:rFonts w:asciiTheme="minorHAnsi" w:eastAsia="Georgia" w:hAnsiTheme="minorHAnsi"/>
          <w:b/>
          <w:color w:val="006FC0"/>
          <w:sz w:val="24"/>
        </w:rPr>
      </w:pPr>
      <w:r w:rsidRPr="0088787A">
        <w:rPr>
          <w:rFonts w:asciiTheme="minorHAnsi" w:eastAsia="Georgia" w:hAnsiTheme="minorHAnsi"/>
          <w:b/>
          <w:color w:val="006FC0"/>
          <w:sz w:val="24"/>
          <w:u w:val="single"/>
        </w:rPr>
        <w:t>Date:</w:t>
      </w:r>
      <w:r w:rsidRPr="00834998">
        <w:rPr>
          <w:rFonts w:asciiTheme="minorHAnsi" w:eastAsia="Georgia" w:hAnsiTheme="minorHAnsi"/>
          <w:b/>
          <w:color w:val="FF0000"/>
          <w:sz w:val="24"/>
        </w:rPr>
        <w:tab/>
      </w:r>
      <w:r w:rsidR="00E80961" w:rsidRPr="00C473F1">
        <w:rPr>
          <w:rFonts w:asciiTheme="minorHAnsi" w:eastAsia="Georgia" w:hAnsiTheme="minorHAnsi"/>
          <w:b/>
          <w:color w:val="006FC0"/>
          <w:sz w:val="24"/>
        </w:rPr>
        <w:t xml:space="preserve">THURSDAY, </w:t>
      </w:r>
      <w:r w:rsidR="0082580B">
        <w:rPr>
          <w:rFonts w:asciiTheme="minorHAnsi" w:eastAsia="Georgia" w:hAnsiTheme="minorHAnsi"/>
          <w:b/>
          <w:color w:val="006FC0"/>
          <w:sz w:val="24"/>
        </w:rPr>
        <w:t>September</w:t>
      </w:r>
      <w:r w:rsidR="00A741DF" w:rsidRPr="00C473F1">
        <w:rPr>
          <w:rFonts w:asciiTheme="minorHAnsi" w:eastAsia="Georgia" w:hAnsiTheme="minorHAnsi"/>
          <w:b/>
          <w:color w:val="006FC0"/>
          <w:sz w:val="24"/>
        </w:rPr>
        <w:t xml:space="preserve"> </w:t>
      </w:r>
      <w:r w:rsidR="0082580B">
        <w:rPr>
          <w:rFonts w:asciiTheme="minorHAnsi" w:eastAsia="Georgia" w:hAnsiTheme="minorHAnsi"/>
          <w:b/>
          <w:color w:val="006FC0"/>
          <w:sz w:val="24"/>
        </w:rPr>
        <w:t>15</w:t>
      </w:r>
      <w:r w:rsidR="00A741DF" w:rsidRPr="00C473F1">
        <w:rPr>
          <w:rFonts w:asciiTheme="minorHAnsi" w:eastAsia="Georgia" w:hAnsiTheme="minorHAnsi"/>
          <w:b/>
          <w:color w:val="006FC0"/>
          <w:sz w:val="24"/>
        </w:rPr>
        <w:t>th</w:t>
      </w:r>
      <w:r w:rsidR="00E80961" w:rsidRPr="00C473F1">
        <w:rPr>
          <w:rFonts w:asciiTheme="minorHAnsi" w:eastAsia="Georgia" w:hAnsiTheme="minorHAnsi"/>
          <w:b/>
          <w:color w:val="006FC0"/>
          <w:sz w:val="24"/>
        </w:rPr>
        <w:t>, 202</w:t>
      </w:r>
      <w:r w:rsidR="00A741DF" w:rsidRPr="00C473F1">
        <w:rPr>
          <w:rFonts w:asciiTheme="minorHAnsi" w:eastAsia="Georgia" w:hAnsiTheme="minorHAnsi"/>
          <w:b/>
          <w:color w:val="006FC0"/>
          <w:sz w:val="24"/>
        </w:rPr>
        <w:t>2</w:t>
      </w:r>
    </w:p>
    <w:p w14:paraId="1AED3B77" w14:textId="644E00BF" w:rsidR="007E4446" w:rsidRPr="00E80961" w:rsidRDefault="007D0B92" w:rsidP="00562A3F">
      <w:pPr>
        <w:tabs>
          <w:tab w:val="left" w:pos="2880"/>
        </w:tabs>
        <w:spacing w:before="293" w:line="259" w:lineRule="exact"/>
        <w:ind w:left="2877" w:hanging="2805"/>
        <w:textAlignment w:val="baseline"/>
        <w:rPr>
          <w:rFonts w:asciiTheme="minorHAnsi" w:eastAsia="Georgia" w:hAnsiTheme="minorHAnsi"/>
          <w:b/>
          <w:color w:val="006FC0"/>
          <w:sz w:val="24"/>
        </w:rPr>
      </w:pPr>
      <w:r>
        <w:rPr>
          <w:rFonts w:asciiTheme="minorHAnsi" w:eastAsia="Georgia" w:hAnsiTheme="minorHAnsi"/>
          <w:b/>
          <w:color w:val="006FC0"/>
          <w:sz w:val="24"/>
          <w:u w:val="single"/>
        </w:rPr>
        <w:t>P</w:t>
      </w:r>
      <w:r w:rsidR="008536A0" w:rsidRPr="0088787A">
        <w:rPr>
          <w:rFonts w:asciiTheme="minorHAnsi" w:eastAsia="Georgia" w:hAnsiTheme="minorHAnsi"/>
          <w:b/>
          <w:color w:val="006FC0"/>
          <w:sz w:val="24"/>
          <w:u w:val="single"/>
        </w:rPr>
        <w:t>lace:</w:t>
      </w:r>
      <w:r w:rsidR="008536A0" w:rsidRPr="00834998">
        <w:rPr>
          <w:rFonts w:asciiTheme="minorHAnsi" w:eastAsia="Georgia" w:hAnsiTheme="minorHAnsi"/>
          <w:b/>
          <w:color w:val="006FC0"/>
          <w:sz w:val="24"/>
        </w:rPr>
        <w:tab/>
      </w:r>
      <w:r w:rsidR="00F22E6D">
        <w:rPr>
          <w:rFonts w:asciiTheme="minorHAnsi" w:eastAsia="Georgia" w:hAnsiTheme="minorHAnsi"/>
          <w:b/>
          <w:color w:val="006FC0"/>
          <w:sz w:val="24"/>
        </w:rPr>
        <w:t>Classroom B/D in Substation Building</w:t>
      </w:r>
      <w:r w:rsidR="00562A3F">
        <w:rPr>
          <w:rFonts w:asciiTheme="minorHAnsi" w:eastAsia="Georgia" w:hAnsiTheme="minorHAnsi"/>
          <w:b/>
          <w:color w:val="006FC0"/>
          <w:sz w:val="24"/>
        </w:rPr>
        <w:t xml:space="preserve"> of Dominion Energy Safety and Training Center </w:t>
      </w:r>
      <w:r w:rsidR="00F22E6D">
        <w:rPr>
          <w:rFonts w:asciiTheme="minorHAnsi" w:eastAsia="Georgia" w:hAnsiTheme="minorHAnsi"/>
          <w:b/>
          <w:color w:val="006FC0"/>
          <w:sz w:val="24"/>
        </w:rPr>
        <w:t>(</w:t>
      </w:r>
      <w:r w:rsidR="00F22E6D" w:rsidRPr="00F22E6D">
        <w:rPr>
          <w:rFonts w:asciiTheme="minorHAnsi" w:eastAsia="Georgia" w:hAnsiTheme="minorHAnsi"/>
          <w:b/>
          <w:color w:val="006FC0"/>
          <w:sz w:val="24"/>
        </w:rPr>
        <w:t>11501 Old Stage Rd, Chester, VA 23836</w:t>
      </w:r>
      <w:r w:rsidR="00F22E6D">
        <w:rPr>
          <w:rFonts w:asciiTheme="minorHAnsi" w:eastAsia="Georgia" w:hAnsiTheme="minorHAnsi"/>
          <w:b/>
          <w:color w:val="006FC0"/>
          <w:sz w:val="24"/>
        </w:rPr>
        <w:t>)</w:t>
      </w:r>
    </w:p>
    <w:p w14:paraId="03638FE2" w14:textId="21A335F2" w:rsidR="00464C90" w:rsidRDefault="00A87160" w:rsidP="005B7D28">
      <w:pPr>
        <w:spacing w:before="283" w:line="256" w:lineRule="exact"/>
        <w:ind w:left="72"/>
        <w:textAlignment w:val="baseline"/>
        <w:rPr>
          <w:rFonts w:asciiTheme="minorHAnsi" w:eastAsia="Georgia" w:hAnsiTheme="minorHAnsi"/>
          <w:b/>
          <w:color w:val="006FC0"/>
          <w:spacing w:val="-7"/>
          <w:sz w:val="24"/>
          <w:u w:val="single"/>
        </w:rPr>
      </w:pPr>
      <w:r>
        <w:rPr>
          <w:rFonts w:asciiTheme="minorHAnsi" w:eastAsia="Georgia" w:hAnsiTheme="minorHAnsi"/>
          <w:b/>
          <w:color w:val="006FC0"/>
          <w:spacing w:val="-7"/>
          <w:sz w:val="24"/>
          <w:u w:val="single"/>
        </w:rPr>
        <w:t>Abstract</w:t>
      </w:r>
      <w:r w:rsidR="00D1402F" w:rsidRPr="005B7D28">
        <w:rPr>
          <w:rFonts w:asciiTheme="minorHAnsi" w:eastAsia="Georgia" w:hAnsiTheme="minorHAnsi"/>
          <w:b/>
          <w:color w:val="006FC0"/>
          <w:spacing w:val="-7"/>
          <w:sz w:val="24"/>
          <w:u w:val="single"/>
        </w:rPr>
        <w:t xml:space="preserve">: </w:t>
      </w:r>
    </w:p>
    <w:p w14:paraId="6850C4A5" w14:textId="77777777" w:rsidR="00155F2E" w:rsidRDefault="00155F2E" w:rsidP="00A87160">
      <w:pPr>
        <w:ind w:left="72"/>
        <w:jc w:val="both"/>
        <w:rPr>
          <w:rFonts w:asciiTheme="minorHAnsi" w:eastAsia="Georgia" w:hAnsiTheme="minorHAnsi"/>
          <w:color w:val="FF0000"/>
          <w:szCs w:val="20"/>
        </w:rPr>
      </w:pPr>
    </w:p>
    <w:p w14:paraId="02C12283" w14:textId="0F4CDCDA" w:rsidR="00155F2E" w:rsidRPr="00F22E6D" w:rsidRDefault="00F22E6D" w:rsidP="00A87160">
      <w:pPr>
        <w:ind w:left="72"/>
        <w:jc w:val="both"/>
        <w:rPr>
          <w:rFonts w:asciiTheme="minorHAnsi" w:hAnsiTheme="minorHAnsi"/>
          <w:spacing w:val="-1"/>
          <w:sz w:val="24"/>
          <w:szCs w:val="24"/>
        </w:rPr>
      </w:pPr>
      <w:r w:rsidRPr="00F22E6D">
        <w:rPr>
          <w:rFonts w:asciiTheme="minorHAnsi" w:hAnsiTheme="minorHAnsi"/>
          <w:spacing w:val="-1"/>
          <w:sz w:val="24"/>
          <w:szCs w:val="24"/>
        </w:rPr>
        <w:t xml:space="preserve">In this seminar, two major topics will be covered. The first topic is about system grounding, especially </w:t>
      </w:r>
      <w:r w:rsidR="00CB083B" w:rsidRPr="00F22E6D">
        <w:rPr>
          <w:rFonts w:asciiTheme="minorHAnsi" w:hAnsiTheme="minorHAnsi"/>
          <w:spacing w:val="-1"/>
          <w:sz w:val="24"/>
          <w:szCs w:val="24"/>
        </w:rPr>
        <w:t>about distribution</w:t>
      </w:r>
      <w:r w:rsidRPr="00F22E6D">
        <w:rPr>
          <w:rFonts w:asciiTheme="minorHAnsi" w:hAnsiTheme="minorHAnsi"/>
          <w:spacing w:val="-1"/>
          <w:sz w:val="24"/>
          <w:szCs w:val="24"/>
        </w:rPr>
        <w:t xml:space="preserve">, </w:t>
      </w:r>
      <w:r w:rsidR="00CB083B" w:rsidRPr="00F22E6D">
        <w:rPr>
          <w:rFonts w:asciiTheme="minorHAnsi" w:hAnsiTheme="minorHAnsi"/>
          <w:spacing w:val="-1"/>
          <w:sz w:val="24"/>
          <w:szCs w:val="24"/>
        </w:rPr>
        <w:t>transmission,</w:t>
      </w:r>
      <w:r w:rsidRPr="00F22E6D">
        <w:rPr>
          <w:rFonts w:asciiTheme="minorHAnsi" w:hAnsiTheme="minorHAnsi"/>
          <w:spacing w:val="-1"/>
          <w:sz w:val="24"/>
          <w:szCs w:val="24"/>
        </w:rPr>
        <w:t xml:space="preserve"> and substation grounding practices and why they need to evolve with the rapid expansion of wind &amp; solar connections to the grid. The second topic is about corrosion control and cathodic protection design for electrically shorted </w:t>
      </w:r>
      <w:r w:rsidR="00CB083B" w:rsidRPr="00F22E6D">
        <w:rPr>
          <w:rFonts w:asciiTheme="minorHAnsi" w:hAnsiTheme="minorHAnsi"/>
          <w:spacing w:val="-1"/>
          <w:sz w:val="24"/>
          <w:szCs w:val="24"/>
        </w:rPr>
        <w:t>pipeline</w:t>
      </w:r>
      <w:r w:rsidR="00477F0D">
        <w:rPr>
          <w:rFonts w:asciiTheme="minorHAnsi" w:hAnsiTheme="minorHAnsi"/>
          <w:spacing w:val="-1"/>
          <w:sz w:val="24"/>
          <w:szCs w:val="24"/>
        </w:rPr>
        <w:t>s</w:t>
      </w:r>
      <w:r w:rsidRPr="00F22E6D">
        <w:rPr>
          <w:rFonts w:asciiTheme="minorHAnsi" w:hAnsiTheme="minorHAnsi"/>
          <w:spacing w:val="-1"/>
          <w:sz w:val="24"/>
          <w:szCs w:val="24"/>
        </w:rPr>
        <w:t xml:space="preserve">. Two leading industry experts are invited for this seminar. </w:t>
      </w:r>
    </w:p>
    <w:p w14:paraId="5DFC49F0" w14:textId="77777777" w:rsidR="00155F2E" w:rsidRDefault="00155F2E" w:rsidP="00A87160">
      <w:pPr>
        <w:ind w:left="72"/>
        <w:jc w:val="both"/>
        <w:rPr>
          <w:rFonts w:asciiTheme="minorHAnsi" w:eastAsia="Georgia" w:hAnsiTheme="minorHAnsi"/>
          <w:color w:val="FF0000"/>
          <w:szCs w:val="20"/>
        </w:rPr>
      </w:pPr>
    </w:p>
    <w:p w14:paraId="3F6332A9" w14:textId="77777777" w:rsidR="007E4446" w:rsidRPr="00402CBA" w:rsidRDefault="008536A0" w:rsidP="009962E5">
      <w:pPr>
        <w:spacing w:before="240" w:after="120"/>
        <w:jc w:val="both"/>
        <w:rPr>
          <w:rFonts w:asciiTheme="minorHAnsi" w:eastAsia="Georgia" w:hAnsiTheme="minorHAnsi"/>
          <w:b/>
          <w:color w:val="006FC0"/>
          <w:spacing w:val="-4"/>
          <w:sz w:val="24"/>
          <w:u w:val="single"/>
        </w:rPr>
      </w:pPr>
      <w:bookmarkStart w:id="0" w:name="_Hlk63752217"/>
      <w:r w:rsidRPr="00402CBA">
        <w:rPr>
          <w:rFonts w:asciiTheme="minorHAnsi" w:eastAsia="Georgia" w:hAnsiTheme="minorHAnsi"/>
          <w:b/>
          <w:color w:val="006FC0"/>
          <w:spacing w:val="-4"/>
          <w:sz w:val="24"/>
          <w:u w:val="single"/>
        </w:rPr>
        <w:t>Seminar Outline:</w:t>
      </w:r>
    </w:p>
    <w:p w14:paraId="33316B3D" w14:textId="2DFEF5AC" w:rsidR="00562A3F" w:rsidRDefault="00562A3F" w:rsidP="009C75B2">
      <w:pPr>
        <w:ind w:left="720"/>
        <w:textAlignment w:val="baseline"/>
        <w:rPr>
          <w:rFonts w:asciiTheme="minorHAnsi" w:hAnsiTheme="minorHAnsi"/>
          <w:color w:val="000000" w:themeColor="text1"/>
          <w:spacing w:val="-1"/>
          <w:sz w:val="24"/>
          <w:szCs w:val="24"/>
        </w:rPr>
      </w:pPr>
      <w:r>
        <w:rPr>
          <w:rFonts w:asciiTheme="minorHAnsi" w:hAnsiTheme="minorHAnsi"/>
          <w:color w:val="000000" w:themeColor="text1"/>
          <w:spacing w:val="-1"/>
          <w:sz w:val="24"/>
          <w:szCs w:val="24"/>
        </w:rPr>
        <w:t>8:15 am to 9:00 am</w:t>
      </w:r>
      <w:r>
        <w:rPr>
          <w:rFonts w:asciiTheme="minorHAnsi" w:hAnsiTheme="minorHAnsi"/>
          <w:color w:val="000000" w:themeColor="text1"/>
          <w:spacing w:val="-1"/>
          <w:sz w:val="24"/>
          <w:szCs w:val="24"/>
        </w:rPr>
        <w:tab/>
      </w:r>
      <w:r>
        <w:rPr>
          <w:rFonts w:asciiTheme="minorHAnsi" w:hAnsiTheme="minorHAnsi"/>
          <w:color w:val="000000" w:themeColor="text1"/>
          <w:spacing w:val="-1"/>
          <w:sz w:val="24"/>
          <w:szCs w:val="24"/>
        </w:rPr>
        <w:tab/>
        <w:t>Registration (Breakfast Provided)</w:t>
      </w:r>
    </w:p>
    <w:p w14:paraId="736853B4" w14:textId="64A54413" w:rsidR="009962E5" w:rsidRPr="00A741DF" w:rsidRDefault="00EB61CF" w:rsidP="009C75B2">
      <w:pPr>
        <w:ind w:left="720"/>
        <w:textAlignment w:val="baseline"/>
        <w:rPr>
          <w:rFonts w:asciiTheme="minorHAnsi" w:hAnsiTheme="minorHAnsi"/>
          <w:color w:val="000000" w:themeColor="text1"/>
          <w:spacing w:val="-1"/>
          <w:sz w:val="24"/>
          <w:szCs w:val="24"/>
        </w:rPr>
      </w:pPr>
      <w:r w:rsidRPr="00A741DF">
        <w:rPr>
          <w:rFonts w:asciiTheme="minorHAnsi" w:hAnsiTheme="minorHAnsi"/>
          <w:color w:val="000000" w:themeColor="text1"/>
          <w:spacing w:val="-1"/>
          <w:sz w:val="24"/>
          <w:szCs w:val="24"/>
        </w:rPr>
        <w:t>9</w:t>
      </w:r>
      <w:r w:rsidR="009962E5" w:rsidRPr="00A741DF">
        <w:rPr>
          <w:rFonts w:asciiTheme="minorHAnsi" w:hAnsiTheme="minorHAnsi"/>
          <w:color w:val="000000" w:themeColor="text1"/>
          <w:spacing w:val="-1"/>
          <w:sz w:val="24"/>
          <w:szCs w:val="24"/>
        </w:rPr>
        <w:t>:</w:t>
      </w:r>
      <w:r w:rsidR="0082580B">
        <w:rPr>
          <w:rFonts w:asciiTheme="minorHAnsi" w:hAnsiTheme="minorHAnsi"/>
          <w:color w:val="000000" w:themeColor="text1"/>
          <w:spacing w:val="-1"/>
          <w:sz w:val="24"/>
          <w:szCs w:val="24"/>
        </w:rPr>
        <w:t>0</w:t>
      </w:r>
      <w:r w:rsidR="009962E5" w:rsidRPr="00A741DF">
        <w:rPr>
          <w:rFonts w:asciiTheme="minorHAnsi" w:hAnsiTheme="minorHAnsi"/>
          <w:color w:val="000000" w:themeColor="text1"/>
          <w:spacing w:val="-1"/>
          <w:sz w:val="24"/>
          <w:szCs w:val="24"/>
        </w:rPr>
        <w:t xml:space="preserve">0 </w:t>
      </w:r>
      <w:r w:rsidR="009962E5" w:rsidRPr="00A741DF">
        <w:rPr>
          <w:rFonts w:asciiTheme="minorHAnsi" w:hAnsiTheme="minorHAnsi"/>
          <w:color w:val="000000" w:themeColor="text1"/>
          <w:sz w:val="24"/>
          <w:szCs w:val="24"/>
        </w:rPr>
        <w:t>am</w:t>
      </w:r>
      <w:r w:rsidR="009962E5" w:rsidRPr="00A741DF">
        <w:rPr>
          <w:rFonts w:asciiTheme="minorHAnsi" w:hAnsiTheme="minorHAnsi"/>
          <w:color w:val="000000" w:themeColor="text1"/>
          <w:spacing w:val="-1"/>
          <w:sz w:val="24"/>
          <w:szCs w:val="24"/>
        </w:rPr>
        <w:t xml:space="preserve"> to </w:t>
      </w:r>
      <w:r w:rsidRPr="00A741DF">
        <w:rPr>
          <w:rFonts w:asciiTheme="minorHAnsi" w:hAnsiTheme="minorHAnsi"/>
          <w:color w:val="000000" w:themeColor="text1"/>
          <w:spacing w:val="-1"/>
          <w:sz w:val="24"/>
          <w:szCs w:val="24"/>
        </w:rPr>
        <w:t>9</w:t>
      </w:r>
      <w:r w:rsidR="009962E5" w:rsidRPr="00A741DF">
        <w:rPr>
          <w:rFonts w:asciiTheme="minorHAnsi" w:hAnsiTheme="minorHAnsi"/>
          <w:color w:val="000000" w:themeColor="text1"/>
          <w:spacing w:val="-1"/>
          <w:sz w:val="24"/>
          <w:szCs w:val="24"/>
        </w:rPr>
        <w:t>:</w:t>
      </w:r>
      <w:r w:rsidR="0082580B">
        <w:rPr>
          <w:rFonts w:asciiTheme="minorHAnsi" w:hAnsiTheme="minorHAnsi"/>
          <w:color w:val="000000" w:themeColor="text1"/>
          <w:spacing w:val="-1"/>
          <w:sz w:val="24"/>
          <w:szCs w:val="24"/>
        </w:rPr>
        <w:t>1</w:t>
      </w:r>
      <w:r w:rsidR="009962E5" w:rsidRPr="00A741DF">
        <w:rPr>
          <w:rFonts w:asciiTheme="minorHAnsi" w:hAnsiTheme="minorHAnsi"/>
          <w:color w:val="000000" w:themeColor="text1"/>
          <w:spacing w:val="-1"/>
          <w:sz w:val="24"/>
          <w:szCs w:val="24"/>
        </w:rPr>
        <w:t>0 am          </w:t>
      </w:r>
      <w:r w:rsidR="004220C4" w:rsidRPr="00A741DF">
        <w:rPr>
          <w:rFonts w:asciiTheme="minorHAnsi" w:hAnsiTheme="minorHAnsi"/>
          <w:color w:val="000000" w:themeColor="text1"/>
          <w:spacing w:val="-1"/>
          <w:sz w:val="24"/>
          <w:szCs w:val="24"/>
        </w:rPr>
        <w:tab/>
      </w:r>
      <w:r w:rsidR="009C75B2" w:rsidRPr="00A741DF">
        <w:rPr>
          <w:rFonts w:asciiTheme="minorHAnsi" w:hAnsiTheme="minorHAnsi"/>
          <w:color w:val="000000" w:themeColor="text1"/>
          <w:spacing w:val="-1"/>
          <w:sz w:val="24"/>
          <w:szCs w:val="24"/>
        </w:rPr>
        <w:t xml:space="preserve">Opening Remarks </w:t>
      </w:r>
    </w:p>
    <w:p w14:paraId="046023BE" w14:textId="58E8C95E" w:rsidR="009962E5" w:rsidRDefault="00EB61CF" w:rsidP="00C03C73">
      <w:pPr>
        <w:pStyle w:val="BodyText"/>
        <w:ind w:left="3600" w:hanging="2880"/>
        <w:rPr>
          <w:rFonts w:asciiTheme="minorHAnsi" w:eastAsia="PMingLiU" w:hAnsiTheme="minorHAnsi"/>
          <w:color w:val="000000" w:themeColor="text1"/>
          <w:spacing w:val="-1"/>
          <w:szCs w:val="24"/>
          <w:lang w:eastAsia="en-US"/>
        </w:rPr>
      </w:pPr>
      <w:r w:rsidRPr="00A741DF">
        <w:rPr>
          <w:rFonts w:asciiTheme="minorHAnsi" w:eastAsia="PMingLiU" w:hAnsiTheme="minorHAnsi"/>
          <w:color w:val="000000" w:themeColor="text1"/>
          <w:spacing w:val="-1"/>
          <w:szCs w:val="24"/>
          <w:lang w:eastAsia="en-US"/>
        </w:rPr>
        <w:t>9</w:t>
      </w:r>
      <w:r w:rsidR="00F97834" w:rsidRPr="00A741DF">
        <w:rPr>
          <w:rFonts w:asciiTheme="minorHAnsi" w:eastAsia="PMingLiU" w:hAnsiTheme="minorHAnsi"/>
          <w:color w:val="000000" w:themeColor="text1"/>
          <w:spacing w:val="-1"/>
          <w:szCs w:val="24"/>
          <w:lang w:eastAsia="en-US"/>
        </w:rPr>
        <w:t>:</w:t>
      </w:r>
      <w:r w:rsidR="0082580B">
        <w:rPr>
          <w:rFonts w:asciiTheme="minorHAnsi" w:eastAsia="PMingLiU" w:hAnsiTheme="minorHAnsi"/>
          <w:color w:val="000000" w:themeColor="text1"/>
          <w:spacing w:val="-1"/>
          <w:szCs w:val="24"/>
          <w:lang w:eastAsia="en-US"/>
        </w:rPr>
        <w:t>1</w:t>
      </w:r>
      <w:r w:rsidR="00F97834" w:rsidRPr="00A741DF">
        <w:rPr>
          <w:rFonts w:asciiTheme="minorHAnsi" w:eastAsia="PMingLiU" w:hAnsiTheme="minorHAnsi"/>
          <w:color w:val="000000" w:themeColor="text1"/>
          <w:spacing w:val="-1"/>
          <w:szCs w:val="24"/>
          <w:lang w:eastAsia="en-US"/>
        </w:rPr>
        <w:t>0</w:t>
      </w:r>
      <w:r w:rsidR="00273F43" w:rsidRPr="00A741DF">
        <w:rPr>
          <w:rFonts w:asciiTheme="minorHAnsi" w:eastAsia="PMingLiU" w:hAnsiTheme="minorHAnsi"/>
          <w:color w:val="000000" w:themeColor="text1"/>
          <w:spacing w:val="-1"/>
          <w:szCs w:val="24"/>
          <w:lang w:eastAsia="en-US"/>
        </w:rPr>
        <w:t xml:space="preserve"> </w:t>
      </w:r>
      <w:r w:rsidR="009962E5" w:rsidRPr="00A741DF">
        <w:rPr>
          <w:rFonts w:asciiTheme="minorHAnsi" w:eastAsia="PMingLiU" w:hAnsiTheme="minorHAnsi"/>
          <w:color w:val="000000" w:themeColor="text1"/>
          <w:spacing w:val="-1"/>
          <w:szCs w:val="24"/>
          <w:lang w:eastAsia="en-US"/>
        </w:rPr>
        <w:t xml:space="preserve">am to </w:t>
      </w:r>
      <w:r w:rsidRPr="00A741DF">
        <w:rPr>
          <w:rFonts w:asciiTheme="minorHAnsi" w:eastAsia="PMingLiU" w:hAnsiTheme="minorHAnsi"/>
          <w:color w:val="000000" w:themeColor="text1"/>
          <w:spacing w:val="-1"/>
          <w:szCs w:val="24"/>
          <w:lang w:eastAsia="en-US"/>
        </w:rPr>
        <w:t>10</w:t>
      </w:r>
      <w:r w:rsidR="00273F43" w:rsidRPr="00A741DF">
        <w:rPr>
          <w:rFonts w:asciiTheme="minorHAnsi" w:eastAsia="PMingLiU" w:hAnsiTheme="minorHAnsi"/>
          <w:color w:val="000000" w:themeColor="text1"/>
          <w:spacing w:val="-1"/>
          <w:szCs w:val="24"/>
          <w:lang w:eastAsia="en-US"/>
        </w:rPr>
        <w:t>:</w:t>
      </w:r>
      <w:r w:rsidR="0082580B">
        <w:rPr>
          <w:rFonts w:asciiTheme="minorHAnsi" w:eastAsia="PMingLiU" w:hAnsiTheme="minorHAnsi"/>
          <w:color w:val="000000" w:themeColor="text1"/>
          <w:spacing w:val="-1"/>
          <w:szCs w:val="24"/>
          <w:lang w:eastAsia="en-US"/>
        </w:rPr>
        <w:t>1</w:t>
      </w:r>
      <w:r w:rsidR="00F97834" w:rsidRPr="00A741DF">
        <w:rPr>
          <w:rFonts w:asciiTheme="minorHAnsi" w:eastAsia="PMingLiU" w:hAnsiTheme="minorHAnsi"/>
          <w:color w:val="000000" w:themeColor="text1"/>
          <w:spacing w:val="-1"/>
          <w:szCs w:val="24"/>
          <w:lang w:eastAsia="en-US"/>
        </w:rPr>
        <w:t>0</w:t>
      </w:r>
      <w:r w:rsidR="00CC7C47" w:rsidRPr="00A741DF">
        <w:rPr>
          <w:rFonts w:asciiTheme="minorHAnsi" w:eastAsia="PMingLiU" w:hAnsiTheme="minorHAnsi"/>
          <w:color w:val="000000" w:themeColor="text1"/>
          <w:spacing w:val="-1"/>
          <w:szCs w:val="24"/>
          <w:lang w:eastAsia="en-US"/>
        </w:rPr>
        <w:t xml:space="preserve"> am</w:t>
      </w:r>
      <w:r w:rsidR="00C03C73" w:rsidRPr="00A741DF">
        <w:rPr>
          <w:rFonts w:asciiTheme="minorHAnsi" w:eastAsia="PMingLiU" w:hAnsiTheme="minorHAnsi"/>
          <w:color w:val="000000" w:themeColor="text1"/>
          <w:spacing w:val="-1"/>
          <w:szCs w:val="24"/>
          <w:lang w:eastAsia="en-US"/>
        </w:rPr>
        <w:tab/>
      </w:r>
      <w:r w:rsidR="0082580B">
        <w:rPr>
          <w:rFonts w:asciiTheme="minorHAnsi" w:eastAsia="PMingLiU" w:hAnsiTheme="minorHAnsi"/>
          <w:color w:val="000000" w:themeColor="text1"/>
          <w:spacing w:val="-1"/>
          <w:szCs w:val="24"/>
          <w:lang w:eastAsia="en-US"/>
        </w:rPr>
        <w:t xml:space="preserve">How System Grounding Affects Utility Reliability &amp; Employee/Public Safety </w:t>
      </w:r>
    </w:p>
    <w:p w14:paraId="7B71AE5C" w14:textId="331ABC50" w:rsidR="0082580B" w:rsidRPr="00A741DF" w:rsidRDefault="0082580B" w:rsidP="0082580B">
      <w:pPr>
        <w:pStyle w:val="BodyText"/>
        <w:ind w:left="3600" w:hanging="2880"/>
        <w:rPr>
          <w:rFonts w:asciiTheme="minorHAnsi" w:eastAsia="PMingLiU" w:hAnsiTheme="minorHAnsi"/>
          <w:color w:val="000000" w:themeColor="text1"/>
          <w:spacing w:val="-1"/>
          <w:szCs w:val="24"/>
          <w:lang w:eastAsia="en-US"/>
        </w:rPr>
      </w:pPr>
      <w:r w:rsidRPr="00A741DF">
        <w:rPr>
          <w:rFonts w:asciiTheme="minorHAnsi" w:eastAsia="PMingLiU" w:hAnsiTheme="minorHAnsi"/>
          <w:color w:val="000000" w:themeColor="text1"/>
          <w:spacing w:val="-1"/>
          <w:szCs w:val="24"/>
          <w:lang w:eastAsia="en-US"/>
        </w:rPr>
        <w:t>10:</w:t>
      </w:r>
      <w:r>
        <w:rPr>
          <w:rFonts w:asciiTheme="minorHAnsi" w:eastAsia="PMingLiU" w:hAnsiTheme="minorHAnsi"/>
          <w:color w:val="000000" w:themeColor="text1"/>
          <w:spacing w:val="-1"/>
          <w:szCs w:val="24"/>
          <w:lang w:eastAsia="en-US"/>
        </w:rPr>
        <w:t>1</w:t>
      </w:r>
      <w:r w:rsidRPr="00A741DF">
        <w:rPr>
          <w:rFonts w:asciiTheme="minorHAnsi" w:eastAsia="PMingLiU" w:hAnsiTheme="minorHAnsi"/>
          <w:color w:val="000000" w:themeColor="text1"/>
          <w:spacing w:val="-1"/>
          <w:szCs w:val="24"/>
          <w:lang w:eastAsia="en-US"/>
        </w:rPr>
        <w:t>0 am to 10:</w:t>
      </w:r>
      <w:r>
        <w:rPr>
          <w:rFonts w:asciiTheme="minorHAnsi" w:eastAsia="PMingLiU" w:hAnsiTheme="minorHAnsi"/>
          <w:color w:val="000000" w:themeColor="text1"/>
          <w:spacing w:val="-1"/>
          <w:szCs w:val="24"/>
          <w:lang w:eastAsia="en-US"/>
        </w:rPr>
        <w:t>3</w:t>
      </w:r>
      <w:r w:rsidRPr="00A741DF">
        <w:rPr>
          <w:rFonts w:asciiTheme="minorHAnsi" w:eastAsia="PMingLiU" w:hAnsiTheme="minorHAnsi"/>
          <w:color w:val="000000" w:themeColor="text1"/>
          <w:spacing w:val="-1"/>
          <w:szCs w:val="24"/>
          <w:lang w:eastAsia="en-US"/>
        </w:rPr>
        <w:t>0 am</w:t>
      </w:r>
      <w:r w:rsidRPr="00A741DF">
        <w:rPr>
          <w:rFonts w:asciiTheme="minorHAnsi" w:eastAsia="PMingLiU" w:hAnsiTheme="minorHAnsi"/>
          <w:color w:val="000000" w:themeColor="text1"/>
          <w:spacing w:val="-1"/>
          <w:szCs w:val="24"/>
          <w:lang w:eastAsia="en-US"/>
        </w:rPr>
        <w:tab/>
      </w:r>
      <w:r>
        <w:rPr>
          <w:rFonts w:asciiTheme="minorHAnsi" w:eastAsia="PMingLiU" w:hAnsiTheme="minorHAnsi"/>
          <w:color w:val="000000" w:themeColor="text1"/>
          <w:spacing w:val="-1"/>
          <w:szCs w:val="24"/>
          <w:lang w:eastAsia="en-US"/>
        </w:rPr>
        <w:t xml:space="preserve">Coffee </w:t>
      </w:r>
      <w:r w:rsidRPr="00A741DF">
        <w:rPr>
          <w:rFonts w:asciiTheme="minorHAnsi" w:eastAsia="PMingLiU" w:hAnsiTheme="minorHAnsi"/>
          <w:color w:val="000000" w:themeColor="text1"/>
          <w:spacing w:val="-1"/>
          <w:szCs w:val="24"/>
          <w:lang w:eastAsia="en-US"/>
        </w:rPr>
        <w:t>Break</w:t>
      </w:r>
    </w:p>
    <w:p w14:paraId="771E56CA" w14:textId="7581FAD4" w:rsidR="0082580B" w:rsidRPr="00A741DF" w:rsidRDefault="0082580B" w:rsidP="00C03C73">
      <w:pPr>
        <w:pStyle w:val="BodyText"/>
        <w:ind w:left="3600" w:hanging="2880"/>
        <w:rPr>
          <w:rFonts w:asciiTheme="minorHAnsi" w:eastAsia="PMingLiU" w:hAnsiTheme="minorHAnsi"/>
          <w:color w:val="000000" w:themeColor="text1"/>
          <w:spacing w:val="-1"/>
          <w:szCs w:val="24"/>
          <w:lang w:eastAsia="en-US"/>
        </w:rPr>
      </w:pPr>
      <w:r>
        <w:rPr>
          <w:rFonts w:asciiTheme="minorHAnsi" w:eastAsia="PMingLiU" w:hAnsiTheme="minorHAnsi"/>
          <w:color w:val="000000" w:themeColor="text1"/>
          <w:spacing w:val="-1"/>
          <w:szCs w:val="24"/>
          <w:lang w:eastAsia="en-US"/>
        </w:rPr>
        <w:t>10:30 am to 11:30 am</w:t>
      </w:r>
      <w:r>
        <w:rPr>
          <w:rFonts w:asciiTheme="minorHAnsi" w:eastAsia="PMingLiU" w:hAnsiTheme="minorHAnsi"/>
          <w:color w:val="000000" w:themeColor="text1"/>
          <w:spacing w:val="-1"/>
          <w:szCs w:val="24"/>
          <w:lang w:eastAsia="en-US"/>
        </w:rPr>
        <w:tab/>
        <w:t xml:space="preserve">How System Grounding Affects Utility Reliability &amp; Employee/Public Safety </w:t>
      </w:r>
    </w:p>
    <w:p w14:paraId="57397CBD" w14:textId="78ED84D2" w:rsidR="00A741DF" w:rsidRPr="00A741DF" w:rsidRDefault="00A741DF" w:rsidP="00A741DF">
      <w:pPr>
        <w:pStyle w:val="xmsonormal"/>
        <w:ind w:firstLine="720"/>
        <w:rPr>
          <w:rFonts w:asciiTheme="minorHAnsi" w:eastAsia="PMingLiU" w:hAnsiTheme="minorHAnsi" w:cs="Times New Roman"/>
          <w:color w:val="000000" w:themeColor="text1"/>
          <w:spacing w:val="-1"/>
          <w:sz w:val="24"/>
          <w:szCs w:val="24"/>
        </w:rPr>
      </w:pPr>
      <w:r w:rsidRPr="00A741DF">
        <w:rPr>
          <w:rFonts w:asciiTheme="minorHAnsi" w:eastAsia="PMingLiU" w:hAnsiTheme="minorHAnsi" w:cs="Times New Roman"/>
          <w:color w:val="000000" w:themeColor="text1"/>
          <w:spacing w:val="-1"/>
          <w:sz w:val="24"/>
          <w:szCs w:val="24"/>
        </w:rPr>
        <w:t>1</w:t>
      </w:r>
      <w:r w:rsidR="0082580B">
        <w:rPr>
          <w:rFonts w:asciiTheme="minorHAnsi" w:eastAsia="PMingLiU" w:hAnsiTheme="minorHAnsi" w:cs="Times New Roman"/>
          <w:color w:val="000000" w:themeColor="text1"/>
          <w:spacing w:val="-1"/>
          <w:sz w:val="24"/>
          <w:szCs w:val="24"/>
        </w:rPr>
        <w:t>1</w:t>
      </w:r>
      <w:r w:rsidRPr="00A741DF">
        <w:rPr>
          <w:rFonts w:asciiTheme="minorHAnsi" w:eastAsia="PMingLiU" w:hAnsiTheme="minorHAnsi" w:cs="Times New Roman"/>
          <w:color w:val="000000" w:themeColor="text1"/>
          <w:spacing w:val="-1"/>
          <w:sz w:val="24"/>
          <w:szCs w:val="24"/>
        </w:rPr>
        <w:t>:</w:t>
      </w:r>
      <w:r w:rsidR="0082580B">
        <w:rPr>
          <w:rFonts w:asciiTheme="minorHAnsi" w:eastAsia="PMingLiU" w:hAnsiTheme="minorHAnsi" w:cs="Times New Roman"/>
          <w:color w:val="000000" w:themeColor="text1"/>
          <w:spacing w:val="-1"/>
          <w:sz w:val="24"/>
          <w:szCs w:val="24"/>
        </w:rPr>
        <w:t>3</w:t>
      </w:r>
      <w:r w:rsidRPr="00A741DF">
        <w:rPr>
          <w:rFonts w:asciiTheme="minorHAnsi" w:eastAsia="PMingLiU" w:hAnsiTheme="minorHAnsi" w:cs="Times New Roman"/>
          <w:color w:val="000000" w:themeColor="text1"/>
          <w:spacing w:val="-1"/>
          <w:sz w:val="24"/>
          <w:szCs w:val="24"/>
        </w:rPr>
        <w:t>0 am to 1</w:t>
      </w:r>
      <w:r w:rsidR="0082580B">
        <w:rPr>
          <w:rFonts w:asciiTheme="minorHAnsi" w:eastAsia="PMingLiU" w:hAnsiTheme="minorHAnsi" w:cs="Times New Roman"/>
          <w:color w:val="000000" w:themeColor="text1"/>
          <w:spacing w:val="-1"/>
          <w:sz w:val="24"/>
          <w:szCs w:val="24"/>
        </w:rPr>
        <w:t>2</w:t>
      </w:r>
      <w:r w:rsidRPr="00A741DF">
        <w:rPr>
          <w:rFonts w:asciiTheme="minorHAnsi" w:eastAsia="PMingLiU" w:hAnsiTheme="minorHAnsi" w:cs="Times New Roman"/>
          <w:color w:val="000000" w:themeColor="text1"/>
          <w:spacing w:val="-1"/>
          <w:sz w:val="24"/>
          <w:szCs w:val="24"/>
        </w:rPr>
        <w:t>:</w:t>
      </w:r>
      <w:r w:rsidR="0082580B">
        <w:rPr>
          <w:rFonts w:asciiTheme="minorHAnsi" w:eastAsia="PMingLiU" w:hAnsiTheme="minorHAnsi" w:cs="Times New Roman"/>
          <w:color w:val="000000" w:themeColor="text1"/>
          <w:spacing w:val="-1"/>
          <w:sz w:val="24"/>
          <w:szCs w:val="24"/>
        </w:rPr>
        <w:t>3</w:t>
      </w:r>
      <w:r w:rsidRPr="00A741DF">
        <w:rPr>
          <w:rFonts w:asciiTheme="minorHAnsi" w:eastAsia="PMingLiU" w:hAnsiTheme="minorHAnsi" w:cs="Times New Roman"/>
          <w:color w:val="000000" w:themeColor="text1"/>
          <w:spacing w:val="-1"/>
          <w:sz w:val="24"/>
          <w:szCs w:val="24"/>
        </w:rPr>
        <w:t>0 am</w:t>
      </w:r>
      <w:r w:rsidRPr="00A741DF">
        <w:rPr>
          <w:rFonts w:asciiTheme="minorHAnsi" w:eastAsia="PMingLiU" w:hAnsiTheme="minorHAnsi" w:cs="Times New Roman"/>
          <w:color w:val="000000" w:themeColor="text1"/>
          <w:spacing w:val="-1"/>
          <w:sz w:val="24"/>
          <w:szCs w:val="24"/>
        </w:rPr>
        <w:tab/>
      </w:r>
      <w:r w:rsidRPr="00A741DF">
        <w:rPr>
          <w:rFonts w:asciiTheme="minorHAnsi" w:eastAsia="PMingLiU" w:hAnsiTheme="minorHAnsi" w:cs="Times New Roman"/>
          <w:color w:val="000000" w:themeColor="text1"/>
          <w:spacing w:val="-1"/>
          <w:sz w:val="24"/>
          <w:szCs w:val="24"/>
        </w:rPr>
        <w:tab/>
      </w:r>
      <w:r w:rsidR="0082580B">
        <w:rPr>
          <w:rFonts w:asciiTheme="minorHAnsi" w:eastAsia="PMingLiU" w:hAnsiTheme="minorHAnsi" w:cs="Times New Roman"/>
          <w:color w:val="000000" w:themeColor="text1"/>
          <w:spacing w:val="-1"/>
          <w:sz w:val="24"/>
          <w:szCs w:val="24"/>
        </w:rPr>
        <w:t>Lunch</w:t>
      </w:r>
      <w:r w:rsidR="00562A3F">
        <w:rPr>
          <w:rFonts w:asciiTheme="minorHAnsi" w:eastAsia="PMingLiU" w:hAnsiTheme="minorHAnsi" w:cs="Times New Roman"/>
          <w:color w:val="000000" w:themeColor="text1"/>
          <w:spacing w:val="-1"/>
          <w:sz w:val="24"/>
          <w:szCs w:val="24"/>
        </w:rPr>
        <w:t xml:space="preserve"> Provided</w:t>
      </w:r>
    </w:p>
    <w:p w14:paraId="5DBA0694" w14:textId="03EF4C58" w:rsidR="008319DA" w:rsidRDefault="008319DA" w:rsidP="00C03C73">
      <w:pPr>
        <w:pStyle w:val="BodyText"/>
        <w:ind w:left="3600" w:hanging="2880"/>
        <w:rPr>
          <w:rFonts w:asciiTheme="minorHAnsi" w:eastAsia="PMingLiU" w:hAnsiTheme="minorHAnsi"/>
          <w:color w:val="000000" w:themeColor="text1"/>
          <w:spacing w:val="-1"/>
          <w:szCs w:val="24"/>
          <w:lang w:eastAsia="en-US"/>
        </w:rPr>
      </w:pPr>
      <w:r w:rsidRPr="00A741DF">
        <w:rPr>
          <w:rFonts w:asciiTheme="minorHAnsi" w:eastAsia="PMingLiU" w:hAnsiTheme="minorHAnsi"/>
          <w:color w:val="000000" w:themeColor="text1"/>
          <w:spacing w:val="-1"/>
          <w:szCs w:val="24"/>
          <w:lang w:eastAsia="en-US"/>
        </w:rPr>
        <w:t>1</w:t>
      </w:r>
      <w:r w:rsidR="0082580B">
        <w:rPr>
          <w:rFonts w:asciiTheme="minorHAnsi" w:eastAsia="PMingLiU" w:hAnsiTheme="minorHAnsi"/>
          <w:color w:val="000000" w:themeColor="text1"/>
          <w:spacing w:val="-1"/>
          <w:szCs w:val="24"/>
          <w:lang w:eastAsia="en-US"/>
        </w:rPr>
        <w:t>2</w:t>
      </w:r>
      <w:r w:rsidRPr="00A741DF">
        <w:rPr>
          <w:rFonts w:asciiTheme="minorHAnsi" w:eastAsia="PMingLiU" w:hAnsiTheme="minorHAnsi"/>
          <w:color w:val="000000" w:themeColor="text1"/>
          <w:spacing w:val="-1"/>
          <w:szCs w:val="24"/>
          <w:lang w:eastAsia="en-US"/>
        </w:rPr>
        <w:t>:</w:t>
      </w:r>
      <w:r w:rsidR="0082580B">
        <w:rPr>
          <w:rFonts w:asciiTheme="minorHAnsi" w:eastAsia="PMingLiU" w:hAnsiTheme="minorHAnsi"/>
          <w:color w:val="000000" w:themeColor="text1"/>
          <w:spacing w:val="-1"/>
          <w:szCs w:val="24"/>
          <w:lang w:eastAsia="en-US"/>
        </w:rPr>
        <w:t>3</w:t>
      </w:r>
      <w:r w:rsidRPr="00A741DF">
        <w:rPr>
          <w:rFonts w:asciiTheme="minorHAnsi" w:eastAsia="PMingLiU" w:hAnsiTheme="minorHAnsi"/>
          <w:color w:val="000000" w:themeColor="text1"/>
          <w:spacing w:val="-1"/>
          <w:szCs w:val="24"/>
          <w:lang w:eastAsia="en-US"/>
        </w:rPr>
        <w:t>0 am to 1:</w:t>
      </w:r>
      <w:r w:rsidR="0082580B">
        <w:rPr>
          <w:rFonts w:asciiTheme="minorHAnsi" w:eastAsia="PMingLiU" w:hAnsiTheme="minorHAnsi"/>
          <w:color w:val="000000" w:themeColor="text1"/>
          <w:spacing w:val="-1"/>
          <w:szCs w:val="24"/>
          <w:lang w:eastAsia="en-US"/>
        </w:rPr>
        <w:t>3</w:t>
      </w:r>
      <w:r w:rsidR="00A741DF" w:rsidRPr="00A741DF">
        <w:rPr>
          <w:rFonts w:asciiTheme="minorHAnsi" w:eastAsia="PMingLiU" w:hAnsiTheme="minorHAnsi"/>
          <w:color w:val="000000" w:themeColor="text1"/>
          <w:spacing w:val="-1"/>
          <w:szCs w:val="24"/>
          <w:lang w:eastAsia="en-US"/>
        </w:rPr>
        <w:t xml:space="preserve">0 </w:t>
      </w:r>
      <w:r w:rsidR="0082580B">
        <w:rPr>
          <w:rFonts w:asciiTheme="minorHAnsi" w:eastAsia="PMingLiU" w:hAnsiTheme="minorHAnsi"/>
          <w:color w:val="000000" w:themeColor="text1"/>
          <w:spacing w:val="-1"/>
          <w:szCs w:val="24"/>
          <w:lang w:eastAsia="en-US"/>
        </w:rPr>
        <w:t>p</w:t>
      </w:r>
      <w:r w:rsidR="00A741DF" w:rsidRPr="00A741DF">
        <w:rPr>
          <w:rFonts w:asciiTheme="minorHAnsi" w:eastAsia="PMingLiU" w:hAnsiTheme="minorHAnsi"/>
          <w:color w:val="000000" w:themeColor="text1"/>
          <w:spacing w:val="-1"/>
          <w:szCs w:val="24"/>
          <w:lang w:eastAsia="en-US"/>
        </w:rPr>
        <w:t>m</w:t>
      </w:r>
      <w:r w:rsidRPr="00A741DF">
        <w:rPr>
          <w:rFonts w:asciiTheme="minorHAnsi" w:eastAsia="PMingLiU" w:hAnsiTheme="minorHAnsi"/>
          <w:color w:val="000000" w:themeColor="text1"/>
          <w:spacing w:val="-1"/>
          <w:szCs w:val="24"/>
          <w:lang w:eastAsia="en-US"/>
        </w:rPr>
        <w:tab/>
      </w:r>
      <w:r w:rsidR="0082580B">
        <w:rPr>
          <w:rFonts w:asciiTheme="minorHAnsi" w:eastAsia="PMingLiU" w:hAnsiTheme="minorHAnsi"/>
          <w:color w:val="000000" w:themeColor="text1"/>
          <w:spacing w:val="-1"/>
          <w:szCs w:val="24"/>
          <w:lang w:eastAsia="en-US"/>
        </w:rPr>
        <w:t>Fundamental of Corrosion and Corrosion Control</w:t>
      </w:r>
    </w:p>
    <w:p w14:paraId="67983EC7" w14:textId="4730E3E7" w:rsidR="0082580B" w:rsidRDefault="0082580B" w:rsidP="00C03C73">
      <w:pPr>
        <w:pStyle w:val="BodyText"/>
        <w:ind w:left="3600" w:hanging="2880"/>
        <w:rPr>
          <w:rFonts w:asciiTheme="minorHAnsi" w:eastAsia="PMingLiU" w:hAnsiTheme="minorHAnsi"/>
          <w:color w:val="000000" w:themeColor="text1"/>
          <w:spacing w:val="-1"/>
          <w:szCs w:val="24"/>
          <w:lang w:eastAsia="en-US"/>
        </w:rPr>
      </w:pPr>
      <w:r w:rsidRPr="00A741DF">
        <w:rPr>
          <w:rFonts w:asciiTheme="minorHAnsi" w:eastAsia="PMingLiU" w:hAnsiTheme="minorHAnsi"/>
          <w:color w:val="000000" w:themeColor="text1"/>
          <w:spacing w:val="-1"/>
          <w:szCs w:val="24"/>
          <w:lang w:eastAsia="en-US"/>
        </w:rPr>
        <w:t>1:</w:t>
      </w:r>
      <w:r>
        <w:rPr>
          <w:rFonts w:asciiTheme="minorHAnsi" w:eastAsia="PMingLiU" w:hAnsiTheme="minorHAnsi"/>
          <w:color w:val="000000" w:themeColor="text1"/>
          <w:spacing w:val="-1"/>
          <w:szCs w:val="24"/>
          <w:lang w:eastAsia="en-US"/>
        </w:rPr>
        <w:t>3</w:t>
      </w:r>
      <w:r w:rsidRPr="00A741DF">
        <w:rPr>
          <w:rFonts w:asciiTheme="minorHAnsi" w:eastAsia="PMingLiU" w:hAnsiTheme="minorHAnsi"/>
          <w:color w:val="000000" w:themeColor="text1"/>
          <w:spacing w:val="-1"/>
          <w:szCs w:val="24"/>
          <w:lang w:eastAsia="en-US"/>
        </w:rPr>
        <w:t xml:space="preserve">0 </w:t>
      </w:r>
      <w:r>
        <w:rPr>
          <w:rFonts w:asciiTheme="minorHAnsi" w:eastAsia="PMingLiU" w:hAnsiTheme="minorHAnsi"/>
          <w:color w:val="000000" w:themeColor="text1"/>
          <w:spacing w:val="-1"/>
          <w:szCs w:val="24"/>
          <w:lang w:eastAsia="en-US"/>
        </w:rPr>
        <w:t>p</w:t>
      </w:r>
      <w:r w:rsidRPr="00A741DF">
        <w:rPr>
          <w:rFonts w:asciiTheme="minorHAnsi" w:eastAsia="PMingLiU" w:hAnsiTheme="minorHAnsi"/>
          <w:color w:val="000000" w:themeColor="text1"/>
          <w:spacing w:val="-1"/>
          <w:szCs w:val="24"/>
          <w:lang w:eastAsia="en-US"/>
        </w:rPr>
        <w:t>m to 1:</w:t>
      </w:r>
      <w:r>
        <w:rPr>
          <w:rFonts w:asciiTheme="minorHAnsi" w:eastAsia="PMingLiU" w:hAnsiTheme="minorHAnsi"/>
          <w:color w:val="000000" w:themeColor="text1"/>
          <w:spacing w:val="-1"/>
          <w:szCs w:val="24"/>
          <w:lang w:eastAsia="en-US"/>
        </w:rPr>
        <w:t>5</w:t>
      </w:r>
      <w:r w:rsidRPr="00A741DF">
        <w:rPr>
          <w:rFonts w:asciiTheme="minorHAnsi" w:eastAsia="PMingLiU" w:hAnsiTheme="minorHAnsi"/>
          <w:color w:val="000000" w:themeColor="text1"/>
          <w:spacing w:val="-1"/>
          <w:szCs w:val="24"/>
          <w:lang w:eastAsia="en-US"/>
        </w:rPr>
        <w:t xml:space="preserve">0 </w:t>
      </w:r>
      <w:r>
        <w:rPr>
          <w:rFonts w:asciiTheme="minorHAnsi" w:eastAsia="PMingLiU" w:hAnsiTheme="minorHAnsi"/>
          <w:color w:val="000000" w:themeColor="text1"/>
          <w:spacing w:val="-1"/>
          <w:szCs w:val="24"/>
          <w:lang w:eastAsia="en-US"/>
        </w:rPr>
        <w:t>p</w:t>
      </w:r>
      <w:r w:rsidRPr="00A741DF">
        <w:rPr>
          <w:rFonts w:asciiTheme="minorHAnsi" w:eastAsia="PMingLiU" w:hAnsiTheme="minorHAnsi"/>
          <w:color w:val="000000" w:themeColor="text1"/>
          <w:spacing w:val="-1"/>
          <w:szCs w:val="24"/>
          <w:lang w:eastAsia="en-US"/>
        </w:rPr>
        <w:t>m</w:t>
      </w:r>
      <w:r w:rsidRPr="00A741DF">
        <w:rPr>
          <w:rFonts w:asciiTheme="minorHAnsi" w:eastAsia="PMingLiU" w:hAnsiTheme="minorHAnsi"/>
          <w:color w:val="000000" w:themeColor="text1"/>
          <w:spacing w:val="-1"/>
          <w:szCs w:val="24"/>
          <w:lang w:eastAsia="en-US"/>
        </w:rPr>
        <w:tab/>
      </w:r>
      <w:r>
        <w:rPr>
          <w:rFonts w:asciiTheme="minorHAnsi" w:eastAsia="PMingLiU" w:hAnsiTheme="minorHAnsi"/>
          <w:color w:val="000000" w:themeColor="text1"/>
          <w:spacing w:val="-1"/>
          <w:szCs w:val="24"/>
          <w:lang w:eastAsia="en-US"/>
        </w:rPr>
        <w:t>Coffee Break</w:t>
      </w:r>
    </w:p>
    <w:p w14:paraId="6511F871" w14:textId="013611AD" w:rsidR="0082580B" w:rsidRPr="00A741DF" w:rsidRDefault="0082580B" w:rsidP="00C03C73">
      <w:pPr>
        <w:pStyle w:val="BodyText"/>
        <w:ind w:left="3600" w:hanging="2880"/>
        <w:rPr>
          <w:rFonts w:asciiTheme="minorHAnsi" w:eastAsia="PMingLiU" w:hAnsiTheme="minorHAnsi"/>
          <w:color w:val="000000" w:themeColor="text1"/>
          <w:spacing w:val="-1"/>
          <w:szCs w:val="24"/>
          <w:lang w:eastAsia="en-US"/>
        </w:rPr>
      </w:pPr>
      <w:r>
        <w:rPr>
          <w:rFonts w:asciiTheme="minorHAnsi" w:eastAsia="PMingLiU" w:hAnsiTheme="minorHAnsi"/>
          <w:color w:val="000000" w:themeColor="text1"/>
          <w:spacing w:val="-1"/>
          <w:szCs w:val="24"/>
          <w:lang w:eastAsia="en-US"/>
        </w:rPr>
        <w:t>1:50 pm to 2:50 pm</w:t>
      </w:r>
      <w:r>
        <w:rPr>
          <w:rFonts w:asciiTheme="minorHAnsi" w:eastAsia="PMingLiU" w:hAnsiTheme="minorHAnsi"/>
          <w:color w:val="000000" w:themeColor="text1"/>
          <w:spacing w:val="-1"/>
          <w:szCs w:val="24"/>
          <w:lang w:eastAsia="en-US"/>
        </w:rPr>
        <w:tab/>
        <w:t>Cathodic Protection Design for Electrically Shorted Pipeline</w:t>
      </w:r>
    </w:p>
    <w:p w14:paraId="5158A8D0" w14:textId="4595AFBD" w:rsidR="00A741DF" w:rsidRPr="00A741DF" w:rsidRDefault="0082580B" w:rsidP="00A741DF">
      <w:pPr>
        <w:ind w:left="720"/>
        <w:textAlignment w:val="baseline"/>
        <w:rPr>
          <w:rFonts w:asciiTheme="minorHAnsi" w:hAnsiTheme="minorHAnsi"/>
          <w:color w:val="000000" w:themeColor="text1"/>
          <w:spacing w:val="-1"/>
          <w:sz w:val="24"/>
          <w:szCs w:val="24"/>
        </w:rPr>
      </w:pPr>
      <w:r>
        <w:rPr>
          <w:rFonts w:asciiTheme="minorHAnsi" w:hAnsiTheme="minorHAnsi"/>
          <w:color w:val="000000" w:themeColor="text1"/>
          <w:spacing w:val="-1"/>
          <w:sz w:val="24"/>
          <w:szCs w:val="24"/>
        </w:rPr>
        <w:t>2</w:t>
      </w:r>
      <w:r w:rsidR="00C03C73" w:rsidRPr="00A741DF">
        <w:rPr>
          <w:rFonts w:asciiTheme="minorHAnsi" w:hAnsiTheme="minorHAnsi"/>
          <w:color w:val="000000" w:themeColor="text1"/>
          <w:spacing w:val="-1"/>
          <w:sz w:val="24"/>
          <w:szCs w:val="24"/>
        </w:rPr>
        <w:t>:</w:t>
      </w:r>
      <w:r w:rsidR="00A741DF" w:rsidRPr="00A741DF">
        <w:rPr>
          <w:rFonts w:asciiTheme="minorHAnsi" w:hAnsiTheme="minorHAnsi"/>
          <w:color w:val="000000" w:themeColor="text1"/>
          <w:spacing w:val="-1"/>
          <w:sz w:val="24"/>
          <w:szCs w:val="24"/>
        </w:rPr>
        <w:t>5</w:t>
      </w:r>
      <w:r w:rsidR="00F97834" w:rsidRPr="00A741DF">
        <w:rPr>
          <w:rFonts w:asciiTheme="minorHAnsi" w:hAnsiTheme="minorHAnsi"/>
          <w:color w:val="000000" w:themeColor="text1"/>
          <w:spacing w:val="-1"/>
          <w:sz w:val="24"/>
          <w:szCs w:val="24"/>
        </w:rPr>
        <w:t>0</w:t>
      </w:r>
      <w:r w:rsidR="00273F43" w:rsidRPr="00A741DF">
        <w:rPr>
          <w:rFonts w:asciiTheme="minorHAnsi" w:hAnsiTheme="minorHAnsi"/>
          <w:color w:val="000000" w:themeColor="text1"/>
          <w:spacing w:val="-1"/>
          <w:sz w:val="24"/>
          <w:szCs w:val="24"/>
        </w:rPr>
        <w:t xml:space="preserve"> </w:t>
      </w:r>
      <w:r>
        <w:rPr>
          <w:rFonts w:asciiTheme="minorHAnsi" w:hAnsiTheme="minorHAnsi"/>
          <w:color w:val="000000" w:themeColor="text1"/>
          <w:spacing w:val="-1"/>
          <w:sz w:val="24"/>
          <w:szCs w:val="24"/>
        </w:rPr>
        <w:t>p</w:t>
      </w:r>
      <w:r w:rsidR="007D0B92" w:rsidRPr="00A741DF">
        <w:rPr>
          <w:rFonts w:asciiTheme="minorHAnsi" w:hAnsiTheme="minorHAnsi"/>
          <w:color w:val="000000" w:themeColor="text1"/>
          <w:spacing w:val="-1"/>
          <w:sz w:val="24"/>
          <w:szCs w:val="24"/>
        </w:rPr>
        <w:t>m</w:t>
      </w:r>
      <w:r w:rsidR="005B7D28" w:rsidRPr="00A741DF">
        <w:rPr>
          <w:rFonts w:asciiTheme="minorHAnsi" w:hAnsiTheme="minorHAnsi"/>
          <w:color w:val="000000" w:themeColor="text1"/>
          <w:spacing w:val="-1"/>
          <w:sz w:val="24"/>
          <w:szCs w:val="24"/>
        </w:rPr>
        <w:t xml:space="preserve"> to </w:t>
      </w:r>
      <w:r>
        <w:rPr>
          <w:rFonts w:asciiTheme="minorHAnsi" w:hAnsiTheme="minorHAnsi"/>
          <w:color w:val="000000" w:themeColor="text1"/>
          <w:spacing w:val="-1"/>
          <w:sz w:val="24"/>
          <w:szCs w:val="24"/>
        </w:rPr>
        <w:t>3:</w:t>
      </w:r>
      <w:r w:rsidR="00A87160" w:rsidRPr="00A741DF">
        <w:rPr>
          <w:rFonts w:asciiTheme="minorHAnsi" w:hAnsiTheme="minorHAnsi"/>
          <w:color w:val="000000" w:themeColor="text1"/>
          <w:spacing w:val="-1"/>
          <w:sz w:val="24"/>
          <w:szCs w:val="24"/>
        </w:rPr>
        <w:t>0</w:t>
      </w:r>
      <w:r w:rsidR="00E27CB5" w:rsidRPr="00A741DF">
        <w:rPr>
          <w:rFonts w:asciiTheme="minorHAnsi" w:hAnsiTheme="minorHAnsi"/>
          <w:color w:val="000000" w:themeColor="text1"/>
          <w:spacing w:val="-1"/>
          <w:sz w:val="24"/>
          <w:szCs w:val="24"/>
        </w:rPr>
        <w:t>0</w:t>
      </w:r>
      <w:r w:rsidR="007D0B92" w:rsidRPr="00A741DF">
        <w:rPr>
          <w:rFonts w:asciiTheme="minorHAnsi" w:hAnsiTheme="minorHAnsi"/>
          <w:color w:val="000000" w:themeColor="text1"/>
          <w:spacing w:val="-1"/>
          <w:sz w:val="24"/>
          <w:szCs w:val="24"/>
        </w:rPr>
        <w:t xml:space="preserve"> </w:t>
      </w:r>
      <w:r>
        <w:rPr>
          <w:rFonts w:asciiTheme="minorHAnsi" w:hAnsiTheme="minorHAnsi"/>
          <w:color w:val="000000" w:themeColor="text1"/>
          <w:spacing w:val="-1"/>
          <w:sz w:val="24"/>
          <w:szCs w:val="24"/>
        </w:rPr>
        <w:t>p</w:t>
      </w:r>
      <w:r w:rsidR="007D0B92" w:rsidRPr="00A741DF">
        <w:rPr>
          <w:rFonts w:asciiTheme="minorHAnsi" w:hAnsiTheme="minorHAnsi"/>
          <w:color w:val="000000" w:themeColor="text1"/>
          <w:spacing w:val="-1"/>
          <w:sz w:val="24"/>
          <w:szCs w:val="24"/>
        </w:rPr>
        <w:t>m        </w:t>
      </w:r>
      <w:r w:rsidR="004220C4" w:rsidRPr="00A741DF">
        <w:rPr>
          <w:rFonts w:asciiTheme="minorHAnsi" w:hAnsiTheme="minorHAnsi"/>
          <w:color w:val="000000" w:themeColor="text1"/>
          <w:spacing w:val="-1"/>
          <w:sz w:val="24"/>
          <w:szCs w:val="24"/>
        </w:rPr>
        <w:tab/>
      </w:r>
      <w:r w:rsidR="00A741DF" w:rsidRPr="00A741DF">
        <w:rPr>
          <w:rFonts w:asciiTheme="minorHAnsi" w:hAnsiTheme="minorHAnsi"/>
          <w:color w:val="000000" w:themeColor="text1"/>
          <w:spacing w:val="-1"/>
          <w:sz w:val="24"/>
          <w:szCs w:val="24"/>
        </w:rPr>
        <w:t>Chapter Announcement</w:t>
      </w:r>
      <w:bookmarkEnd w:id="0"/>
      <w:r w:rsidR="00A741DF" w:rsidRPr="00A741DF">
        <w:rPr>
          <w:rFonts w:asciiTheme="minorHAnsi" w:hAnsiTheme="minorHAnsi"/>
          <w:color w:val="000000" w:themeColor="text1"/>
          <w:spacing w:val="-1"/>
          <w:sz w:val="24"/>
          <w:szCs w:val="24"/>
        </w:rPr>
        <w:t xml:space="preserve"> </w:t>
      </w:r>
    </w:p>
    <w:p w14:paraId="307897B1" w14:textId="77777777" w:rsidR="00A741DF" w:rsidRDefault="00A741DF" w:rsidP="00A741DF">
      <w:pPr>
        <w:textAlignment w:val="baseline"/>
        <w:rPr>
          <w:b/>
          <w:bCs/>
          <w:color w:val="006FC0"/>
          <w:spacing w:val="-1"/>
          <w:u w:val="single"/>
        </w:rPr>
      </w:pPr>
    </w:p>
    <w:p w14:paraId="3C7D403A" w14:textId="51512155" w:rsidR="009962E5" w:rsidRDefault="009962E5" w:rsidP="00A741DF">
      <w:pPr>
        <w:textAlignment w:val="baseline"/>
        <w:rPr>
          <w:b/>
          <w:bCs/>
          <w:color w:val="006FC0"/>
          <w:spacing w:val="-1"/>
          <w:u w:val="single"/>
        </w:rPr>
      </w:pPr>
      <w:r>
        <w:rPr>
          <w:b/>
          <w:bCs/>
          <w:color w:val="006FC0"/>
          <w:spacing w:val="-1"/>
          <w:u w:val="single"/>
        </w:rPr>
        <w:t>Instructors:</w:t>
      </w:r>
    </w:p>
    <w:p w14:paraId="2C15B495" w14:textId="78B32FC0" w:rsidR="00585C08" w:rsidRPr="00A42039" w:rsidRDefault="0082580B" w:rsidP="00585C08">
      <w:pPr>
        <w:numPr>
          <w:ilvl w:val="0"/>
          <w:numId w:val="3"/>
        </w:numPr>
        <w:spacing w:before="21" w:line="272" w:lineRule="exact"/>
        <w:ind w:left="360"/>
        <w:textAlignment w:val="baseline"/>
        <w:rPr>
          <w:rFonts w:asciiTheme="minorHAnsi" w:hAnsiTheme="minorHAnsi"/>
        </w:rPr>
      </w:pPr>
      <w:r>
        <w:rPr>
          <w:rFonts w:asciiTheme="minorHAnsi" w:hAnsiTheme="minorHAnsi"/>
        </w:rPr>
        <w:t>Kris Cox</w:t>
      </w:r>
      <w:r w:rsidR="00A741DF">
        <w:rPr>
          <w:rFonts w:asciiTheme="minorHAnsi" w:hAnsiTheme="minorHAnsi"/>
        </w:rPr>
        <w:t xml:space="preserve">, </w:t>
      </w:r>
      <w:r>
        <w:rPr>
          <w:rFonts w:asciiTheme="minorHAnsi" w:hAnsiTheme="minorHAnsi"/>
        </w:rPr>
        <w:t xml:space="preserve">SAE </w:t>
      </w:r>
      <w:r w:rsidR="00022AF6">
        <w:rPr>
          <w:rFonts w:asciiTheme="minorHAnsi" w:hAnsiTheme="minorHAnsi"/>
        </w:rPr>
        <w:t>I</w:t>
      </w:r>
      <w:r>
        <w:rPr>
          <w:rFonts w:asciiTheme="minorHAnsi" w:hAnsiTheme="minorHAnsi"/>
        </w:rPr>
        <w:t>nc</w:t>
      </w:r>
    </w:p>
    <w:p w14:paraId="2AD723C8" w14:textId="25626EA0" w:rsidR="0092729D" w:rsidRDefault="0082580B" w:rsidP="0082580B">
      <w:pPr>
        <w:numPr>
          <w:ilvl w:val="0"/>
          <w:numId w:val="3"/>
        </w:numPr>
        <w:spacing w:before="21" w:line="272" w:lineRule="exact"/>
        <w:ind w:left="360"/>
        <w:textAlignment w:val="baseline"/>
        <w:rPr>
          <w:rFonts w:asciiTheme="minorHAnsi" w:eastAsia="Georgia" w:hAnsiTheme="minorHAnsi"/>
          <w:b/>
          <w:color w:val="006FC0"/>
          <w:sz w:val="24"/>
          <w:u w:val="single"/>
        </w:rPr>
      </w:pPr>
      <w:r>
        <w:rPr>
          <w:rFonts w:asciiTheme="minorHAnsi" w:hAnsiTheme="minorHAnsi"/>
        </w:rPr>
        <w:t>Sasan M Hosein, POND</w:t>
      </w:r>
    </w:p>
    <w:p w14:paraId="4A053078" w14:textId="77777777" w:rsidR="0082580B" w:rsidRDefault="008536A0" w:rsidP="0092729D">
      <w:pPr>
        <w:tabs>
          <w:tab w:val="left" w:pos="3024"/>
        </w:tabs>
        <w:spacing w:before="101" w:line="288" w:lineRule="exact"/>
        <w:textAlignment w:val="baseline"/>
        <w:rPr>
          <w:rFonts w:asciiTheme="minorHAnsi" w:eastAsia="Georgia" w:hAnsiTheme="minorHAnsi"/>
          <w:b/>
          <w:color w:val="006FC0"/>
          <w:sz w:val="24"/>
          <w:u w:val="single"/>
        </w:rPr>
      </w:pPr>
      <w:r w:rsidRPr="00402CBA">
        <w:rPr>
          <w:rFonts w:asciiTheme="minorHAnsi" w:eastAsia="Georgia" w:hAnsiTheme="minorHAnsi"/>
          <w:b/>
          <w:color w:val="006FC0"/>
          <w:sz w:val="24"/>
          <w:u w:val="single"/>
        </w:rPr>
        <w:t>Seminar Cost:</w:t>
      </w:r>
      <w:r w:rsidR="00E80961">
        <w:rPr>
          <w:rFonts w:asciiTheme="minorHAnsi" w:eastAsia="Georgia" w:hAnsiTheme="minorHAnsi"/>
          <w:b/>
          <w:color w:val="006FC0"/>
          <w:sz w:val="24"/>
          <w:u w:val="single"/>
        </w:rPr>
        <w:t xml:space="preserve"> </w:t>
      </w:r>
    </w:p>
    <w:p w14:paraId="44214702" w14:textId="18EC94B7" w:rsidR="0082580B" w:rsidRPr="00834998" w:rsidRDefault="0082580B" w:rsidP="0082580B">
      <w:pPr>
        <w:tabs>
          <w:tab w:val="left" w:pos="3024"/>
        </w:tabs>
        <w:spacing w:before="101" w:line="288" w:lineRule="exact"/>
        <w:ind w:left="72"/>
        <w:textAlignment w:val="baseline"/>
        <w:rPr>
          <w:rFonts w:asciiTheme="minorHAnsi" w:eastAsia="Georgia" w:hAnsiTheme="minorHAnsi"/>
          <w:b/>
          <w:color w:val="006FC0"/>
          <w:sz w:val="24"/>
        </w:rPr>
      </w:pPr>
      <w:r w:rsidRPr="00834998">
        <w:rPr>
          <w:rFonts w:asciiTheme="minorHAnsi" w:eastAsia="Georgia" w:hAnsiTheme="minorHAnsi"/>
          <w:b/>
          <w:color w:val="006FC0"/>
          <w:sz w:val="24"/>
        </w:rPr>
        <w:t>$</w:t>
      </w:r>
      <w:r w:rsidRPr="00562A3F">
        <w:rPr>
          <w:rFonts w:asciiTheme="minorHAnsi" w:eastAsia="Georgia" w:hAnsiTheme="minorHAnsi"/>
          <w:b/>
          <w:color w:val="006FC0"/>
          <w:sz w:val="24"/>
        </w:rPr>
        <w:t>30</w:t>
      </w:r>
      <w:r w:rsidRPr="00834998">
        <w:rPr>
          <w:rFonts w:asciiTheme="minorHAnsi" w:eastAsia="Georgia" w:hAnsiTheme="minorHAnsi"/>
          <w:b/>
          <w:color w:val="006FC0"/>
          <w:sz w:val="24"/>
        </w:rPr>
        <w:t xml:space="preserve"> </w:t>
      </w:r>
      <w:r>
        <w:rPr>
          <w:rFonts w:asciiTheme="minorHAnsi" w:eastAsia="Georgia" w:hAnsiTheme="minorHAnsi"/>
          <w:b/>
          <w:color w:val="006FC0"/>
          <w:sz w:val="24"/>
        </w:rPr>
        <w:t>($2</w:t>
      </w:r>
      <w:r w:rsidR="00562A3F">
        <w:rPr>
          <w:rFonts w:asciiTheme="minorHAnsi" w:eastAsia="Georgia" w:hAnsiTheme="minorHAnsi"/>
          <w:b/>
          <w:color w:val="006FC0"/>
          <w:sz w:val="24"/>
        </w:rPr>
        <w:t>0</w:t>
      </w:r>
      <w:r>
        <w:rPr>
          <w:rFonts w:asciiTheme="minorHAnsi" w:eastAsia="Georgia" w:hAnsiTheme="minorHAnsi"/>
          <w:b/>
          <w:color w:val="006FC0"/>
          <w:sz w:val="24"/>
        </w:rPr>
        <w:t xml:space="preserve"> for students)</w:t>
      </w:r>
      <w:r>
        <w:rPr>
          <w:rFonts w:asciiTheme="minorHAnsi" w:eastAsia="Georgia" w:hAnsiTheme="minorHAnsi"/>
          <w:b/>
          <w:color w:val="006FC0"/>
          <w:sz w:val="24"/>
        </w:rPr>
        <w:br/>
      </w:r>
      <w:r w:rsidRPr="00834998">
        <w:rPr>
          <w:rFonts w:asciiTheme="minorHAnsi" w:eastAsia="Georgia" w:hAnsiTheme="minorHAnsi"/>
          <w:b/>
          <w:color w:val="006FC0"/>
          <w:sz w:val="24"/>
        </w:rPr>
        <w:t xml:space="preserve">(includes </w:t>
      </w:r>
      <w:r w:rsidR="00562A3F">
        <w:rPr>
          <w:rFonts w:asciiTheme="minorHAnsi" w:eastAsia="Georgia" w:hAnsiTheme="minorHAnsi"/>
          <w:b/>
          <w:color w:val="006FC0"/>
          <w:sz w:val="24"/>
        </w:rPr>
        <w:t xml:space="preserve">breakfast, </w:t>
      </w:r>
      <w:r w:rsidR="00562A3F" w:rsidRPr="00834998">
        <w:rPr>
          <w:rFonts w:asciiTheme="minorHAnsi" w:eastAsia="Georgia" w:hAnsiTheme="minorHAnsi"/>
          <w:b/>
          <w:color w:val="006FC0"/>
          <w:sz w:val="24"/>
        </w:rPr>
        <w:t>lunch,</w:t>
      </w:r>
      <w:r w:rsidRPr="00834998">
        <w:rPr>
          <w:rFonts w:asciiTheme="minorHAnsi" w:eastAsia="Georgia" w:hAnsiTheme="minorHAnsi"/>
          <w:b/>
          <w:color w:val="006FC0"/>
          <w:sz w:val="24"/>
        </w:rPr>
        <w:t xml:space="preserve"> and breaks) </w:t>
      </w:r>
      <w:r w:rsidRPr="00834998">
        <w:rPr>
          <w:rFonts w:asciiTheme="minorHAnsi" w:eastAsia="Georgia" w:hAnsiTheme="minorHAnsi"/>
          <w:b/>
          <w:color w:val="006FC0"/>
          <w:sz w:val="24"/>
        </w:rPr>
        <w:br/>
      </w:r>
      <w:r w:rsidRPr="00834998">
        <w:rPr>
          <w:rFonts w:asciiTheme="minorHAnsi" w:eastAsia="Georgia" w:hAnsiTheme="minorHAnsi"/>
          <w:color w:val="000000"/>
          <w:sz w:val="24"/>
        </w:rPr>
        <w:t>IEEE membership is not required to attend this seminar.</w:t>
      </w:r>
    </w:p>
    <w:p w14:paraId="4BADE248" w14:textId="77777777" w:rsidR="0082580B" w:rsidRPr="00834998" w:rsidRDefault="0082580B" w:rsidP="0082580B">
      <w:pPr>
        <w:tabs>
          <w:tab w:val="left" w:pos="2160"/>
        </w:tabs>
        <w:spacing w:before="275" w:line="272" w:lineRule="exact"/>
        <w:ind w:left="1512" w:right="144" w:hanging="1440"/>
        <w:textAlignment w:val="baseline"/>
        <w:rPr>
          <w:rFonts w:asciiTheme="minorHAnsi" w:eastAsia="Georgia" w:hAnsiTheme="minorHAnsi"/>
          <w:b/>
          <w:color w:val="0000FF"/>
          <w:sz w:val="24"/>
        </w:rPr>
      </w:pPr>
      <w:r w:rsidRPr="00834998">
        <w:rPr>
          <w:rFonts w:asciiTheme="minorHAnsi" w:eastAsia="Georgia" w:hAnsiTheme="minorHAnsi"/>
          <w:b/>
          <w:color w:val="0000FF"/>
          <w:sz w:val="24"/>
        </w:rPr>
        <w:t>Special:</w:t>
      </w:r>
      <w:r w:rsidRPr="00834998">
        <w:rPr>
          <w:rFonts w:asciiTheme="minorHAnsi" w:eastAsia="Georgia" w:hAnsiTheme="minorHAnsi"/>
          <w:color w:val="000000"/>
          <w:sz w:val="24"/>
        </w:rPr>
        <w:tab/>
        <w:t>Bring a friend to the seminar (someone who has not previously attended a Richmond PES seminar) and you will get a $10 discount on the seminar cost. When making your reservation, you must reserve your friend’s attendance at the same time to get the discount.</w:t>
      </w:r>
    </w:p>
    <w:p w14:paraId="3D224D7F" w14:textId="582A6A29" w:rsidR="009A388E" w:rsidRDefault="009A388E" w:rsidP="000225EF">
      <w:pPr>
        <w:tabs>
          <w:tab w:val="left" w:pos="3024"/>
        </w:tabs>
        <w:spacing w:before="101" w:line="288" w:lineRule="exact"/>
        <w:ind w:left="72"/>
        <w:textAlignment w:val="baseline"/>
        <w:rPr>
          <w:rFonts w:asciiTheme="minorHAnsi" w:eastAsia="Georgia" w:hAnsiTheme="minorHAnsi"/>
          <w:b/>
          <w:color w:val="006FC0"/>
          <w:sz w:val="24"/>
          <w:u w:val="single"/>
        </w:rPr>
      </w:pPr>
    </w:p>
    <w:p w14:paraId="376A862C" w14:textId="77777777" w:rsidR="005E76D9" w:rsidRDefault="0082580B" w:rsidP="008B1238">
      <w:pPr>
        <w:spacing w:before="240" w:line="321" w:lineRule="exact"/>
        <w:jc w:val="both"/>
        <w:textAlignment w:val="baseline"/>
        <w:rPr>
          <w:rFonts w:asciiTheme="minorHAnsi" w:eastAsia="Georgia" w:hAnsiTheme="minorHAnsi"/>
          <w:b/>
          <w:color w:val="000000"/>
          <w:sz w:val="24"/>
        </w:rPr>
      </w:pPr>
      <w:r w:rsidRPr="00402CBA">
        <w:rPr>
          <w:rFonts w:asciiTheme="minorHAnsi" w:eastAsia="Georgia" w:hAnsiTheme="minorHAnsi"/>
          <w:b/>
          <w:color w:val="006FC0"/>
          <w:sz w:val="24"/>
          <w:u w:val="single"/>
        </w:rPr>
        <w:lastRenderedPageBreak/>
        <w:t>Reservations:</w:t>
      </w:r>
      <w:r w:rsidRPr="00834998">
        <w:rPr>
          <w:rFonts w:asciiTheme="minorHAnsi" w:eastAsia="Georgia" w:hAnsiTheme="minorHAnsi"/>
          <w:color w:val="000000"/>
          <w:sz w:val="24"/>
        </w:rPr>
        <w:t xml:space="preserve"> We will accept payment at the </w:t>
      </w:r>
      <w:r w:rsidR="00562A3F" w:rsidRPr="00834998">
        <w:rPr>
          <w:rFonts w:asciiTheme="minorHAnsi" w:eastAsia="Georgia" w:hAnsiTheme="minorHAnsi"/>
          <w:color w:val="000000"/>
          <w:sz w:val="24"/>
        </w:rPr>
        <w:t>meeting,</w:t>
      </w:r>
      <w:r w:rsidRPr="00834998">
        <w:rPr>
          <w:rFonts w:asciiTheme="minorHAnsi" w:eastAsia="Georgia" w:hAnsiTheme="minorHAnsi"/>
          <w:color w:val="000000"/>
          <w:sz w:val="24"/>
        </w:rPr>
        <w:t xml:space="preserve"> but reservations should be made </w:t>
      </w:r>
      <w:r>
        <w:rPr>
          <w:rFonts w:asciiTheme="minorHAnsi" w:eastAsia="Georgia" w:hAnsiTheme="minorHAnsi"/>
          <w:color w:val="000000"/>
          <w:sz w:val="24"/>
        </w:rPr>
        <w:t xml:space="preserve">in advance </w:t>
      </w:r>
      <w:r w:rsidRPr="00834998">
        <w:rPr>
          <w:rFonts w:asciiTheme="minorHAnsi" w:eastAsia="Georgia" w:hAnsiTheme="minorHAnsi"/>
          <w:color w:val="000000"/>
          <w:sz w:val="24"/>
        </w:rPr>
        <w:t xml:space="preserve">by </w:t>
      </w:r>
      <w:r>
        <w:rPr>
          <w:rFonts w:asciiTheme="minorHAnsi" w:eastAsia="Georgia" w:hAnsiTheme="minorHAnsi"/>
          <w:color w:val="000000"/>
          <w:sz w:val="28"/>
          <w:u w:val="single"/>
        </w:rPr>
        <w:t xml:space="preserve">September </w:t>
      </w:r>
      <w:r w:rsidR="00562A3F">
        <w:rPr>
          <w:rFonts w:asciiTheme="minorHAnsi" w:eastAsia="Georgia" w:hAnsiTheme="minorHAnsi"/>
          <w:color w:val="000000"/>
          <w:sz w:val="28"/>
          <w:u w:val="single"/>
        </w:rPr>
        <w:t>7</w:t>
      </w:r>
      <w:r>
        <w:rPr>
          <w:rFonts w:asciiTheme="minorHAnsi" w:eastAsia="Georgia" w:hAnsiTheme="minorHAnsi"/>
          <w:color w:val="000000"/>
          <w:sz w:val="28"/>
          <w:u w:val="single"/>
        </w:rPr>
        <w:t>, 2022</w:t>
      </w:r>
      <w:r w:rsidRPr="00834998">
        <w:rPr>
          <w:rFonts w:asciiTheme="minorHAnsi" w:eastAsia="Georgia" w:hAnsiTheme="minorHAnsi"/>
          <w:color w:val="000000"/>
          <w:sz w:val="24"/>
        </w:rPr>
        <w:t xml:space="preserve">. </w:t>
      </w:r>
      <w:r>
        <w:rPr>
          <w:rFonts w:asciiTheme="minorHAnsi" w:eastAsia="Georgia" w:hAnsiTheme="minorHAnsi"/>
          <w:color w:val="000000"/>
          <w:sz w:val="24"/>
        </w:rPr>
        <w:t xml:space="preserve"> Payment will need to be by Cash or check only.  </w:t>
      </w:r>
      <w:r w:rsidRPr="00834998">
        <w:rPr>
          <w:rFonts w:asciiTheme="minorHAnsi" w:eastAsia="Georgia" w:hAnsiTheme="minorHAnsi"/>
          <w:color w:val="000000"/>
          <w:sz w:val="24"/>
        </w:rPr>
        <w:t xml:space="preserve">Checks should be made payable to </w:t>
      </w:r>
      <w:r w:rsidRPr="00834998">
        <w:rPr>
          <w:rFonts w:asciiTheme="minorHAnsi" w:eastAsia="Georgia" w:hAnsiTheme="minorHAnsi"/>
          <w:b/>
          <w:color w:val="000000"/>
          <w:sz w:val="24"/>
        </w:rPr>
        <w:t>IEEE PES</w:t>
      </w:r>
      <w:r>
        <w:rPr>
          <w:rFonts w:asciiTheme="minorHAnsi" w:eastAsia="Georgia" w:hAnsiTheme="minorHAnsi"/>
          <w:b/>
          <w:color w:val="000000"/>
          <w:sz w:val="24"/>
        </w:rPr>
        <w:t xml:space="preserve">.  </w:t>
      </w:r>
      <w:r w:rsidRPr="000E6ACB">
        <w:rPr>
          <w:rFonts w:asciiTheme="minorHAnsi" w:eastAsia="Georgia" w:hAnsiTheme="minorHAnsi"/>
          <w:color w:val="000000"/>
          <w:sz w:val="24"/>
        </w:rPr>
        <w:t xml:space="preserve">Advance payment </w:t>
      </w:r>
      <w:r>
        <w:rPr>
          <w:rFonts w:asciiTheme="minorHAnsi" w:eastAsia="Georgia" w:hAnsiTheme="minorHAnsi"/>
          <w:color w:val="000000"/>
          <w:sz w:val="24"/>
        </w:rPr>
        <w:t xml:space="preserve">for the seminar </w:t>
      </w:r>
      <w:r w:rsidRPr="000E6ACB">
        <w:rPr>
          <w:rFonts w:asciiTheme="minorHAnsi" w:eastAsia="Georgia" w:hAnsiTheme="minorHAnsi"/>
          <w:color w:val="000000"/>
          <w:sz w:val="24"/>
        </w:rPr>
        <w:t>is not required</w:t>
      </w:r>
      <w:r>
        <w:rPr>
          <w:rFonts w:asciiTheme="minorHAnsi" w:eastAsia="Georgia" w:hAnsiTheme="minorHAnsi"/>
          <w:b/>
          <w:color w:val="000000"/>
          <w:sz w:val="24"/>
        </w:rPr>
        <w:t xml:space="preserve">. </w:t>
      </w:r>
    </w:p>
    <w:p w14:paraId="39A71EB8" w14:textId="4B1D203C" w:rsidR="0082580B" w:rsidRDefault="008B1238" w:rsidP="008B1238">
      <w:pPr>
        <w:spacing w:before="240" w:line="321" w:lineRule="exact"/>
        <w:jc w:val="both"/>
        <w:textAlignment w:val="baseline"/>
        <w:rPr>
          <w:rFonts w:asciiTheme="minorHAnsi" w:eastAsia="Georgia" w:hAnsiTheme="minorHAnsi"/>
          <w:b/>
          <w:color w:val="000000"/>
          <w:sz w:val="24"/>
        </w:rPr>
      </w:pPr>
      <w:r>
        <w:rPr>
          <w:rFonts w:asciiTheme="minorHAnsi" w:eastAsia="Georgia" w:hAnsiTheme="minorHAnsi"/>
          <w:b/>
          <w:color w:val="000000"/>
          <w:sz w:val="24"/>
        </w:rPr>
        <w:t xml:space="preserve">Reservation link: </w:t>
      </w:r>
    </w:p>
    <w:p w14:paraId="1C7AB8CE" w14:textId="48C1BA83" w:rsidR="005E76D9" w:rsidRPr="005E76D9" w:rsidRDefault="005E76D9" w:rsidP="005E76D9">
      <w:pPr>
        <w:spacing w:before="240" w:line="272" w:lineRule="exact"/>
        <w:jc w:val="center"/>
        <w:textAlignment w:val="baseline"/>
        <w:rPr>
          <w:sz w:val="32"/>
          <w:szCs w:val="32"/>
        </w:rPr>
      </w:pPr>
      <w:hyperlink r:id="rId7" w:history="1">
        <w:r w:rsidRPr="005E76D9">
          <w:rPr>
            <w:rStyle w:val="Hyperlink"/>
            <w:sz w:val="32"/>
            <w:szCs w:val="32"/>
          </w:rPr>
          <w:t>https://events.vtools.ieee.org/m/322479</w:t>
        </w:r>
      </w:hyperlink>
    </w:p>
    <w:p w14:paraId="5B52512F" w14:textId="61768FE2" w:rsidR="0082580B" w:rsidRPr="00834998" w:rsidRDefault="0082580B" w:rsidP="0082580B">
      <w:pPr>
        <w:spacing w:before="240" w:line="272" w:lineRule="exact"/>
        <w:textAlignment w:val="baseline"/>
        <w:rPr>
          <w:rFonts w:asciiTheme="minorHAnsi" w:eastAsia="Georgia" w:hAnsiTheme="minorHAnsi"/>
          <w:b/>
          <w:color w:val="006FC0"/>
          <w:sz w:val="24"/>
        </w:rPr>
      </w:pPr>
      <w:r w:rsidRPr="00402CBA">
        <w:rPr>
          <w:rFonts w:asciiTheme="minorHAnsi" w:eastAsia="Georgia" w:hAnsiTheme="minorHAnsi"/>
          <w:b/>
          <w:color w:val="006FC0"/>
          <w:sz w:val="24"/>
          <w:u w:val="single"/>
        </w:rPr>
        <w:t>PDHs:</w:t>
      </w:r>
      <w:r w:rsidRPr="00834998">
        <w:rPr>
          <w:rFonts w:asciiTheme="minorHAnsi" w:eastAsia="Georgia" w:hAnsiTheme="minorHAnsi"/>
          <w:b/>
          <w:color w:val="006FC0"/>
          <w:sz w:val="24"/>
        </w:rPr>
        <w:t xml:space="preserve"> 5 </w:t>
      </w:r>
      <w:r w:rsidRPr="00834998">
        <w:rPr>
          <w:rFonts w:asciiTheme="minorHAnsi" w:eastAsia="Georgia" w:hAnsiTheme="minorHAnsi"/>
          <w:color w:val="006FC0"/>
          <w:sz w:val="24"/>
        </w:rPr>
        <w:t>professional development hours (PDHs) will be issued for completing this course.</w:t>
      </w:r>
      <w:r w:rsidRPr="0082580B">
        <w:rPr>
          <w:rFonts w:asciiTheme="minorHAnsi" w:eastAsia="Georgia" w:hAnsiTheme="minorHAnsi"/>
          <w:bCs/>
          <w:color w:val="0070C0"/>
          <w:sz w:val="24"/>
        </w:rPr>
        <w:t xml:space="preserve"> </w:t>
      </w:r>
      <w:r w:rsidRPr="00550D00">
        <w:rPr>
          <w:rFonts w:asciiTheme="minorHAnsi" w:eastAsia="Georgia" w:hAnsiTheme="minorHAnsi"/>
          <w:bCs/>
          <w:color w:val="0070C0"/>
          <w:sz w:val="24"/>
        </w:rPr>
        <w:t>A PDF Certificate will be sent out for all attendees following the seminar.</w:t>
      </w:r>
    </w:p>
    <w:p w14:paraId="6E377AA9" w14:textId="000157D6" w:rsidR="0082580B" w:rsidRDefault="0082580B" w:rsidP="000225EF">
      <w:pPr>
        <w:tabs>
          <w:tab w:val="left" w:pos="3024"/>
        </w:tabs>
        <w:spacing w:before="101" w:line="288" w:lineRule="exact"/>
        <w:ind w:left="72"/>
        <w:textAlignment w:val="baseline"/>
        <w:rPr>
          <w:rFonts w:asciiTheme="minorHAnsi" w:eastAsia="Georgia" w:hAnsiTheme="minorHAnsi"/>
          <w:b/>
          <w:color w:val="006FC0"/>
          <w:sz w:val="24"/>
          <w:u w:val="single"/>
        </w:rPr>
      </w:pPr>
    </w:p>
    <w:tbl>
      <w:tblPr>
        <w:tblW w:w="5508" w:type="dxa"/>
        <w:tblCellSpacing w:w="0" w:type="dxa"/>
        <w:tblCellMar>
          <w:left w:w="0" w:type="dxa"/>
          <w:right w:w="0" w:type="dxa"/>
        </w:tblCellMar>
        <w:tblLook w:val="04A0" w:firstRow="1" w:lastRow="0" w:firstColumn="1" w:lastColumn="0" w:noHBand="0" w:noVBand="1"/>
      </w:tblPr>
      <w:tblGrid>
        <w:gridCol w:w="5508"/>
      </w:tblGrid>
      <w:tr w:rsidR="00441F81" w14:paraId="44890940" w14:textId="77777777" w:rsidTr="00562A3F">
        <w:trPr>
          <w:trHeight w:val="262"/>
          <w:tblCellSpacing w:w="0" w:type="dxa"/>
        </w:trPr>
        <w:tc>
          <w:tcPr>
            <w:tcW w:w="0" w:type="auto"/>
            <w:vAlign w:val="center"/>
          </w:tcPr>
          <w:p w14:paraId="5D133299" w14:textId="3A72EAE8" w:rsidR="00441F81" w:rsidRPr="00550D00" w:rsidRDefault="00550D00" w:rsidP="004D111B">
            <w:pPr>
              <w:spacing w:line="330" w:lineRule="atLeast"/>
              <w:rPr>
                <w:rFonts w:ascii="Arial" w:hAnsi="Arial" w:cs="Arial"/>
                <w:b/>
                <w:bCs/>
                <w:color w:val="000000"/>
                <w:sz w:val="24"/>
                <w:szCs w:val="24"/>
              </w:rPr>
            </w:pPr>
            <w:r w:rsidRPr="00550D00">
              <w:rPr>
                <w:rFonts w:ascii="Arial" w:hAnsi="Arial" w:cs="Arial"/>
                <w:b/>
                <w:bCs/>
                <w:color w:val="000000"/>
              </w:rPr>
              <w:t>Questions?  Contact the following:</w:t>
            </w:r>
          </w:p>
        </w:tc>
      </w:tr>
      <w:tr w:rsidR="00441F81" w14:paraId="76A25FE6" w14:textId="77777777" w:rsidTr="00562A3F">
        <w:trPr>
          <w:trHeight w:val="283"/>
          <w:tblCellSpacing w:w="0" w:type="dxa"/>
        </w:trPr>
        <w:tc>
          <w:tcPr>
            <w:tcW w:w="0" w:type="auto"/>
            <w:vAlign w:val="center"/>
          </w:tcPr>
          <w:p w14:paraId="60A5E324" w14:textId="1485D749" w:rsidR="00550D00" w:rsidRPr="00441F81" w:rsidRDefault="00000000" w:rsidP="00550D00">
            <w:pPr>
              <w:tabs>
                <w:tab w:val="left" w:pos="5760"/>
              </w:tabs>
              <w:spacing w:line="272" w:lineRule="exact"/>
              <w:textAlignment w:val="baseline"/>
              <w:rPr>
                <w:rFonts w:asciiTheme="minorHAnsi" w:eastAsia="Georgia" w:hAnsiTheme="minorHAnsi"/>
                <w:color w:val="000000"/>
                <w:sz w:val="24"/>
                <w:u w:val="single"/>
              </w:rPr>
            </w:pPr>
            <w:hyperlink r:id="rId8" w:history="1">
              <w:r w:rsidR="00550D00" w:rsidRPr="00170EE8">
                <w:rPr>
                  <w:rStyle w:val="Hyperlink"/>
                  <w:rFonts w:asciiTheme="minorHAnsi" w:eastAsia="Georgia" w:hAnsiTheme="minorHAnsi"/>
                  <w:sz w:val="24"/>
                </w:rPr>
                <w:t>PESRichmond@ieee.org</w:t>
              </w:r>
            </w:hyperlink>
          </w:p>
          <w:p w14:paraId="5ADDF2E1" w14:textId="3B982734" w:rsidR="00441F81" w:rsidRDefault="00000000" w:rsidP="00550D00">
            <w:pPr>
              <w:spacing w:line="360" w:lineRule="atLeast"/>
              <w:rPr>
                <w:rFonts w:asciiTheme="minorHAnsi" w:eastAsia="Georgia" w:hAnsiTheme="minorHAnsi"/>
                <w:color w:val="0000FF"/>
                <w:sz w:val="24"/>
                <w:u w:val="single"/>
              </w:rPr>
            </w:pPr>
            <w:hyperlink r:id="rId9" w:history="1">
              <w:r w:rsidR="007B5DCA" w:rsidRPr="00694905">
                <w:rPr>
                  <w:rStyle w:val="Hyperlink"/>
                  <w:rFonts w:asciiTheme="minorHAnsi" w:eastAsia="Georgia" w:hAnsiTheme="minorHAnsi"/>
                  <w:sz w:val="24"/>
                </w:rPr>
                <w:t>alan.ott@dominionenergy.com</w:t>
              </w:r>
            </w:hyperlink>
          </w:p>
          <w:p w14:paraId="5834A4C8" w14:textId="5724CA2F" w:rsidR="007B5DCA" w:rsidRDefault="007B5DCA" w:rsidP="00550D00">
            <w:pPr>
              <w:spacing w:line="360" w:lineRule="atLeast"/>
              <w:rPr>
                <w:rFonts w:ascii="Arial" w:hAnsi="Arial" w:cs="Arial"/>
              </w:rPr>
            </w:pPr>
          </w:p>
        </w:tc>
      </w:tr>
    </w:tbl>
    <w:p w14:paraId="02F46204" w14:textId="3005652E" w:rsidR="0092729D" w:rsidRPr="00562A3F" w:rsidRDefault="0082580B" w:rsidP="0082580B">
      <w:pPr>
        <w:tabs>
          <w:tab w:val="left" w:pos="3024"/>
        </w:tabs>
        <w:spacing w:before="101" w:line="288" w:lineRule="exact"/>
        <w:textAlignment w:val="baseline"/>
        <w:rPr>
          <w:rFonts w:asciiTheme="minorHAnsi" w:eastAsia="Georgia" w:hAnsiTheme="minorHAnsi"/>
          <w:b/>
          <w:color w:val="006FC0"/>
          <w:sz w:val="24"/>
          <w:u w:val="single"/>
        </w:rPr>
      </w:pPr>
      <w:r w:rsidRPr="00562A3F">
        <w:rPr>
          <w:rFonts w:asciiTheme="minorHAnsi" w:eastAsia="Georgia" w:hAnsiTheme="minorHAnsi"/>
          <w:b/>
          <w:color w:val="006FC0"/>
          <w:sz w:val="24"/>
          <w:u w:val="single"/>
        </w:rPr>
        <w:t>Direction</w:t>
      </w:r>
    </w:p>
    <w:p w14:paraId="2478FB33" w14:textId="6D323F15" w:rsidR="00562A3F" w:rsidRDefault="00F22E6D" w:rsidP="00441F81">
      <w:pPr>
        <w:rPr>
          <w:rFonts w:asciiTheme="minorHAnsi" w:eastAsia="Georgia" w:hAnsiTheme="minorHAnsi"/>
          <w:color w:val="006FC0"/>
          <w:sz w:val="24"/>
        </w:rPr>
      </w:pPr>
      <w:r w:rsidRPr="00562A3F">
        <w:rPr>
          <w:rFonts w:asciiTheme="minorHAnsi" w:eastAsia="Georgia" w:hAnsiTheme="minorHAnsi"/>
          <w:color w:val="006FC0"/>
          <w:sz w:val="24"/>
        </w:rPr>
        <w:t>Classroom B/D in</w:t>
      </w:r>
      <w:r w:rsidR="00562A3F" w:rsidRPr="00562A3F">
        <w:rPr>
          <w:rFonts w:asciiTheme="minorHAnsi" w:eastAsia="Georgia" w:hAnsiTheme="minorHAnsi"/>
          <w:color w:val="006FC0"/>
          <w:sz w:val="24"/>
        </w:rPr>
        <w:t xml:space="preserve"> the</w:t>
      </w:r>
      <w:r w:rsidRPr="00562A3F">
        <w:rPr>
          <w:rFonts w:asciiTheme="minorHAnsi" w:eastAsia="Georgia" w:hAnsiTheme="minorHAnsi"/>
          <w:color w:val="006FC0"/>
          <w:sz w:val="24"/>
        </w:rPr>
        <w:t xml:space="preserve"> Substation Building </w:t>
      </w:r>
      <w:r w:rsidR="00562A3F">
        <w:rPr>
          <w:rFonts w:asciiTheme="minorHAnsi" w:eastAsia="Georgia" w:hAnsiTheme="minorHAnsi"/>
          <w:color w:val="006FC0"/>
          <w:sz w:val="24"/>
        </w:rPr>
        <w:t>of Dominion Energy Safety and Training Center</w:t>
      </w:r>
    </w:p>
    <w:p w14:paraId="5B45B75C" w14:textId="25BABA6E" w:rsidR="0082580B" w:rsidRPr="00562A3F" w:rsidRDefault="00F22E6D" w:rsidP="00441F81">
      <w:pPr>
        <w:rPr>
          <w:rFonts w:asciiTheme="minorHAnsi" w:eastAsia="Georgia" w:hAnsiTheme="minorHAnsi"/>
          <w:color w:val="006FC0"/>
          <w:sz w:val="24"/>
        </w:rPr>
      </w:pPr>
      <w:r w:rsidRPr="00562A3F">
        <w:rPr>
          <w:rFonts w:asciiTheme="minorHAnsi" w:eastAsia="Georgia" w:hAnsiTheme="minorHAnsi"/>
          <w:color w:val="006FC0"/>
          <w:sz w:val="24"/>
        </w:rPr>
        <w:t>(11501 Old Stage Rd, Chester, VA 23836)</w:t>
      </w:r>
      <w:r w:rsidR="00562A3F" w:rsidRPr="00562A3F">
        <w:rPr>
          <w:rFonts w:asciiTheme="minorHAnsi" w:eastAsia="Georgia" w:hAnsiTheme="minorHAnsi"/>
          <w:color w:val="006FC0"/>
          <w:sz w:val="24"/>
        </w:rPr>
        <w:br/>
        <w:t xml:space="preserve">Parking space </w:t>
      </w:r>
      <w:r w:rsidR="00BA76C4">
        <w:rPr>
          <w:rFonts w:asciiTheme="minorHAnsi" w:eastAsia="Georgia" w:hAnsiTheme="minorHAnsi"/>
          <w:color w:val="006FC0"/>
          <w:sz w:val="24"/>
        </w:rPr>
        <w:t xml:space="preserve">is </w:t>
      </w:r>
      <w:r w:rsidR="00562A3F" w:rsidRPr="00562A3F">
        <w:rPr>
          <w:rFonts w:asciiTheme="minorHAnsi" w:eastAsia="Georgia" w:hAnsiTheme="minorHAnsi"/>
          <w:color w:val="006FC0"/>
          <w:sz w:val="24"/>
        </w:rPr>
        <w:t>available near the substation building</w:t>
      </w:r>
      <w:r w:rsidR="00562A3F">
        <w:rPr>
          <w:rFonts w:asciiTheme="minorHAnsi" w:eastAsia="Georgia" w:hAnsiTheme="minorHAnsi"/>
          <w:color w:val="006FC0"/>
          <w:sz w:val="24"/>
        </w:rPr>
        <w:t xml:space="preserve"> and inside</w:t>
      </w:r>
      <w:r w:rsidR="00562A3F" w:rsidRPr="00562A3F">
        <w:rPr>
          <w:rFonts w:asciiTheme="minorHAnsi" w:eastAsia="Georgia" w:hAnsiTheme="minorHAnsi"/>
          <w:color w:val="006FC0"/>
          <w:sz w:val="24"/>
        </w:rPr>
        <w:t xml:space="preserve"> the entrance of the </w:t>
      </w:r>
      <w:r w:rsidR="00562A3F">
        <w:rPr>
          <w:rFonts w:asciiTheme="minorHAnsi" w:eastAsia="Georgia" w:hAnsiTheme="minorHAnsi"/>
          <w:color w:val="006FC0"/>
          <w:sz w:val="24"/>
        </w:rPr>
        <w:t xml:space="preserve">training </w:t>
      </w:r>
      <w:r w:rsidR="00562A3F" w:rsidRPr="00562A3F">
        <w:rPr>
          <w:rFonts w:asciiTheme="minorHAnsi" w:eastAsia="Georgia" w:hAnsiTheme="minorHAnsi"/>
          <w:color w:val="006FC0"/>
          <w:sz w:val="24"/>
        </w:rPr>
        <w:t>center.</w:t>
      </w:r>
    </w:p>
    <w:p w14:paraId="0A4683A7" w14:textId="77777777" w:rsidR="00F22E6D" w:rsidRDefault="00F22E6D" w:rsidP="00441F81">
      <w:pPr>
        <w:rPr>
          <w:rFonts w:ascii="Calibri" w:eastAsiaTheme="minorHAnsi" w:hAnsi="Calibri" w:cs="Calibri"/>
        </w:rPr>
      </w:pPr>
    </w:p>
    <w:p w14:paraId="1603DD07" w14:textId="4A9024FA" w:rsidR="0082580B" w:rsidRDefault="00F22E6D" w:rsidP="00F22E6D">
      <w:pPr>
        <w:jc w:val="center"/>
        <w:rPr>
          <w:rFonts w:ascii="Calibri" w:eastAsiaTheme="minorHAnsi" w:hAnsi="Calibri" w:cs="Calibri"/>
        </w:rPr>
      </w:pPr>
      <w:r w:rsidRPr="00F22E6D">
        <w:rPr>
          <w:rFonts w:ascii="Calibri" w:eastAsiaTheme="minorHAnsi" w:hAnsi="Calibri" w:cs="Calibri"/>
          <w:noProof/>
        </w:rPr>
        <w:drawing>
          <wp:inline distT="0" distB="0" distL="0" distR="0" wp14:anchorId="16E76E7A" wp14:editId="3B96F523">
            <wp:extent cx="3844816" cy="3517900"/>
            <wp:effectExtent l="0" t="0" r="381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52914" cy="3525310"/>
                    </a:xfrm>
                    <a:prstGeom prst="rect">
                      <a:avLst/>
                    </a:prstGeom>
                  </pic:spPr>
                </pic:pic>
              </a:graphicData>
            </a:graphic>
          </wp:inline>
        </w:drawing>
      </w:r>
    </w:p>
    <w:p w14:paraId="11BBEEDA" w14:textId="6440D7C6" w:rsidR="00A741DF" w:rsidRDefault="00A741DF" w:rsidP="00441F81">
      <w:pPr>
        <w:rPr>
          <w:b/>
          <w:bCs/>
          <w:color w:val="006FC0"/>
          <w:spacing w:val="-1"/>
          <w:u w:val="single"/>
        </w:rPr>
      </w:pPr>
      <w:r w:rsidRPr="00A741DF">
        <w:rPr>
          <w:b/>
          <w:bCs/>
          <w:color w:val="006FC0"/>
          <w:spacing w:val="-1"/>
          <w:u w:val="single"/>
        </w:rPr>
        <w:t xml:space="preserve">Presentation </w:t>
      </w:r>
      <w:r w:rsidR="001F2122">
        <w:rPr>
          <w:b/>
          <w:bCs/>
          <w:color w:val="006FC0"/>
          <w:spacing w:val="-1"/>
          <w:u w:val="single"/>
        </w:rPr>
        <w:t>A</w:t>
      </w:r>
      <w:r w:rsidRPr="00A741DF">
        <w:rPr>
          <w:b/>
          <w:bCs/>
          <w:color w:val="006FC0"/>
          <w:spacing w:val="-1"/>
          <w:u w:val="single"/>
        </w:rPr>
        <w:t>bstract</w:t>
      </w:r>
      <w:r w:rsidR="001F2122">
        <w:rPr>
          <w:b/>
          <w:bCs/>
          <w:color w:val="006FC0"/>
          <w:spacing w:val="-1"/>
          <w:u w:val="single"/>
        </w:rPr>
        <w:t>s</w:t>
      </w:r>
      <w:r w:rsidRPr="00A741DF">
        <w:rPr>
          <w:b/>
          <w:bCs/>
          <w:color w:val="006FC0"/>
          <w:spacing w:val="-1"/>
          <w:u w:val="single"/>
        </w:rPr>
        <w:t xml:space="preserve"> and </w:t>
      </w:r>
      <w:r w:rsidR="001F2122">
        <w:rPr>
          <w:b/>
          <w:bCs/>
          <w:color w:val="006FC0"/>
          <w:spacing w:val="-1"/>
          <w:u w:val="single"/>
        </w:rPr>
        <w:t>S</w:t>
      </w:r>
      <w:r w:rsidRPr="00A741DF">
        <w:rPr>
          <w:b/>
          <w:bCs/>
          <w:color w:val="006FC0"/>
          <w:spacing w:val="-1"/>
          <w:u w:val="single"/>
        </w:rPr>
        <w:t xml:space="preserve">peaker </w:t>
      </w:r>
      <w:r w:rsidR="001F2122">
        <w:rPr>
          <w:b/>
          <w:bCs/>
          <w:color w:val="006FC0"/>
          <w:spacing w:val="-1"/>
          <w:u w:val="single"/>
        </w:rPr>
        <w:t>B</w:t>
      </w:r>
      <w:r w:rsidRPr="00A741DF">
        <w:rPr>
          <w:b/>
          <w:bCs/>
          <w:color w:val="006FC0"/>
          <w:spacing w:val="-1"/>
          <w:u w:val="single"/>
        </w:rPr>
        <w:t>io</w:t>
      </w:r>
      <w:r w:rsidR="001F2122">
        <w:rPr>
          <w:b/>
          <w:bCs/>
          <w:color w:val="006FC0"/>
          <w:spacing w:val="-1"/>
          <w:u w:val="single"/>
        </w:rPr>
        <w:t>s</w:t>
      </w:r>
      <w:r w:rsidRPr="00A741DF">
        <w:rPr>
          <w:b/>
          <w:bCs/>
          <w:color w:val="006FC0"/>
          <w:spacing w:val="-1"/>
          <w:u w:val="single"/>
        </w:rPr>
        <w:t>:</w:t>
      </w:r>
    </w:p>
    <w:p w14:paraId="043AFFB6" w14:textId="30F986AF" w:rsidR="00A741DF" w:rsidRDefault="0082580B" w:rsidP="00441F81">
      <w:pPr>
        <w:rPr>
          <w:b/>
          <w:bCs/>
          <w:color w:val="006FC0"/>
          <w:spacing w:val="-1"/>
          <w:u w:val="single"/>
        </w:rPr>
      </w:pPr>
      <w:r>
        <w:rPr>
          <w:noProof/>
        </w:rPr>
        <w:drawing>
          <wp:anchor distT="0" distB="0" distL="114300" distR="114300" simplePos="0" relativeHeight="251663360" behindDoc="1" locked="0" layoutInCell="1" allowOverlap="1" wp14:anchorId="2018FB6B" wp14:editId="6FB0A5E9">
            <wp:simplePos x="0" y="0"/>
            <wp:positionH relativeFrom="margin">
              <wp:align>left</wp:align>
            </wp:positionH>
            <wp:positionV relativeFrom="paragraph">
              <wp:posOffset>157480</wp:posOffset>
            </wp:positionV>
            <wp:extent cx="1411605" cy="1292860"/>
            <wp:effectExtent l="0" t="0" r="0" b="2540"/>
            <wp:wrapTight wrapText="bothSides">
              <wp:wrapPolygon edited="0">
                <wp:start x="0" y="0"/>
                <wp:lineTo x="0" y="21324"/>
                <wp:lineTo x="21279" y="21324"/>
                <wp:lineTo x="2127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1605" cy="1292860"/>
                    </a:xfrm>
                    <a:prstGeom prst="rect">
                      <a:avLst/>
                    </a:prstGeom>
                    <a:noFill/>
                  </pic:spPr>
                </pic:pic>
              </a:graphicData>
            </a:graphic>
            <wp14:sizeRelH relativeFrom="page">
              <wp14:pctWidth>0</wp14:pctWidth>
            </wp14:sizeRelH>
            <wp14:sizeRelV relativeFrom="page">
              <wp14:pctHeight>0</wp14:pctHeight>
            </wp14:sizeRelV>
          </wp:anchor>
        </w:drawing>
      </w:r>
    </w:p>
    <w:p w14:paraId="582B1F57" w14:textId="4E4B11DF" w:rsidR="0082580B" w:rsidRDefault="00A741DF" w:rsidP="00A741DF">
      <w:pPr>
        <w:pStyle w:val="xmsonormal"/>
        <w:rPr>
          <w:rFonts w:asciiTheme="minorHAnsi" w:eastAsia="PMingLiU" w:hAnsiTheme="minorHAnsi"/>
          <w:color w:val="000000" w:themeColor="text1"/>
          <w:spacing w:val="-1"/>
          <w:szCs w:val="24"/>
        </w:rPr>
      </w:pPr>
      <w:r w:rsidRPr="00A741DF">
        <w:rPr>
          <w:rFonts w:eastAsia="PMingLiU"/>
          <w:b/>
          <w:bCs/>
          <w:color w:val="000000"/>
        </w:rPr>
        <w:t>Presentation title</w:t>
      </w:r>
      <w:r w:rsidRPr="00A741DF">
        <w:rPr>
          <w:rFonts w:eastAsia="PMingLiU"/>
          <w:color w:val="000000"/>
          <w:sz w:val="20"/>
          <w:szCs w:val="20"/>
        </w:rPr>
        <w:t xml:space="preserve">: </w:t>
      </w:r>
      <w:r w:rsidR="0082580B">
        <w:rPr>
          <w:rFonts w:asciiTheme="minorHAnsi" w:eastAsia="PMingLiU" w:hAnsiTheme="minorHAnsi"/>
          <w:color w:val="000000" w:themeColor="text1"/>
          <w:spacing w:val="-1"/>
          <w:szCs w:val="24"/>
        </w:rPr>
        <w:t>How System Grounding Affects Utility Reliability &amp; Employee/Public Safety</w:t>
      </w:r>
    </w:p>
    <w:p w14:paraId="4A1CE773" w14:textId="73066A5B" w:rsidR="00A741DF" w:rsidRPr="00A741DF" w:rsidRDefault="00A741DF" w:rsidP="00A741DF">
      <w:pPr>
        <w:pStyle w:val="xmsonormal"/>
        <w:rPr>
          <w:rFonts w:eastAsia="PMingLiU"/>
          <w:color w:val="000000"/>
          <w:sz w:val="20"/>
          <w:szCs w:val="20"/>
        </w:rPr>
      </w:pPr>
      <w:r w:rsidRPr="00A741DF">
        <w:rPr>
          <w:rFonts w:eastAsia="PMingLiU"/>
          <w:color w:val="000000"/>
          <w:sz w:val="20"/>
          <w:szCs w:val="20"/>
        </w:rPr>
        <w:t> </w:t>
      </w:r>
    </w:p>
    <w:p w14:paraId="453D3279" w14:textId="77777777" w:rsidR="0082580B" w:rsidRDefault="00A741DF" w:rsidP="0082580B">
      <w:pPr>
        <w:pStyle w:val="xmsonormal"/>
        <w:rPr>
          <w:rFonts w:eastAsia="PMingLiU"/>
          <w:color w:val="000000"/>
          <w:sz w:val="20"/>
          <w:szCs w:val="20"/>
        </w:rPr>
      </w:pPr>
      <w:r w:rsidRPr="00A741DF">
        <w:rPr>
          <w:rFonts w:eastAsia="PMingLiU"/>
          <w:b/>
          <w:bCs/>
          <w:color w:val="000000"/>
        </w:rPr>
        <w:t>Abstract</w:t>
      </w:r>
      <w:r w:rsidRPr="00A741DF">
        <w:rPr>
          <w:rFonts w:eastAsia="PMingLiU"/>
          <w:color w:val="000000"/>
          <w:sz w:val="20"/>
          <w:szCs w:val="20"/>
        </w:rPr>
        <w:t xml:space="preserve">:  </w:t>
      </w:r>
      <w:r w:rsidR="0082580B">
        <w:rPr>
          <w:rFonts w:eastAsia="PMingLiU"/>
          <w:color w:val="000000"/>
          <w:sz w:val="20"/>
          <w:szCs w:val="20"/>
        </w:rPr>
        <w:t>While utilities are leveraging new technology and materials for grid hardening and better data analytics, they often still approach system grounding with a legacy philosophy.</w:t>
      </w:r>
    </w:p>
    <w:p w14:paraId="57C623C6" w14:textId="77777777" w:rsidR="0082580B" w:rsidRDefault="0082580B" w:rsidP="0082580B">
      <w:pPr>
        <w:pStyle w:val="xmsonormal"/>
        <w:rPr>
          <w:rFonts w:eastAsia="PMingLiU"/>
          <w:color w:val="000000"/>
          <w:sz w:val="20"/>
          <w:szCs w:val="20"/>
        </w:rPr>
      </w:pPr>
    </w:p>
    <w:p w14:paraId="0ED78749" w14:textId="73B5EDFB" w:rsidR="0082580B" w:rsidRDefault="0082580B" w:rsidP="0082580B">
      <w:pPr>
        <w:pStyle w:val="xmsonormal"/>
        <w:rPr>
          <w:rFonts w:eastAsia="PMingLiU"/>
          <w:color w:val="000000"/>
          <w:sz w:val="20"/>
          <w:szCs w:val="20"/>
        </w:rPr>
      </w:pPr>
      <w:r>
        <w:rPr>
          <w:rFonts w:eastAsia="PMingLiU"/>
          <w:color w:val="000000"/>
          <w:sz w:val="20"/>
          <w:szCs w:val="20"/>
        </w:rPr>
        <w:t xml:space="preserve">This talk will look at Distribution, Transmission and Station grounding practices and why they need to evolve.   In the distribution world increased burial of infrastructure &amp; safety incidents are pushing OH pole grounding into the pole hole. This combined with new backfill materials can effectively negate electrode performance. The relationship between arrester performance, pole down ground routing and </w:t>
      </w:r>
      <w:r>
        <w:rPr>
          <w:rFonts w:eastAsia="PMingLiU"/>
          <w:color w:val="000000"/>
          <w:sz w:val="20"/>
          <w:szCs w:val="20"/>
        </w:rPr>
        <w:lastRenderedPageBreak/>
        <w:t>effective grounding will be explained to illustrate what is required for successful lightning mitigation and reduced equipment failure. Common UG issues such as premature cable and sub-division open point transformer failures will also be examined. It is vital that an engineered GROUNDING solution (horizontal and /or vertical solution) be developed that will be effective for the service territory challenges they operate in (rock, sand, corrosive soils, sidewalks etc.)</w:t>
      </w:r>
    </w:p>
    <w:p w14:paraId="7D6DB463" w14:textId="77777777" w:rsidR="0082580B" w:rsidRDefault="0082580B" w:rsidP="0082580B">
      <w:pPr>
        <w:pStyle w:val="xmsonormal"/>
        <w:rPr>
          <w:rFonts w:eastAsia="PMingLiU"/>
          <w:color w:val="000000"/>
          <w:sz w:val="20"/>
          <w:szCs w:val="20"/>
        </w:rPr>
      </w:pPr>
    </w:p>
    <w:p w14:paraId="74AE34FF" w14:textId="77777777" w:rsidR="0082580B" w:rsidRDefault="0082580B" w:rsidP="0082580B">
      <w:pPr>
        <w:pStyle w:val="xmsonormal"/>
        <w:rPr>
          <w:rFonts w:eastAsia="PMingLiU"/>
          <w:color w:val="000000"/>
          <w:sz w:val="20"/>
          <w:szCs w:val="20"/>
        </w:rPr>
      </w:pPr>
      <w:r>
        <w:rPr>
          <w:rFonts w:eastAsia="PMingLiU"/>
          <w:color w:val="000000"/>
          <w:sz w:val="20"/>
          <w:szCs w:val="20"/>
        </w:rPr>
        <w:t xml:space="preserve">On the OH Transmission side of the business, it is commonplace to leave grounding to the last stage of the project, where construction forces are required to install an unknown number of grounds rods /counterpoise /per structure until utility target is met. If we are fortunate, a list of non- compliant structures emerges, to be dealt with separately.  Grounding audits often find large discrepancies between target and “installed” after associated reliability issues.  Engineering the grounding design, before construction, (using soil resistivity testing and CDEGS software/innovative materials) ensures that all structures meet reliability requirements for the life cycle of the structures. Grounding costs can be accurately estimated and project in “service delays” minimized.  Other key issues such as direct buried metal pole sub--surface corrosion and copper theft will be discussed as well. </w:t>
      </w:r>
    </w:p>
    <w:p w14:paraId="5A33FE5D" w14:textId="77777777" w:rsidR="0082580B" w:rsidRDefault="0082580B" w:rsidP="0082580B">
      <w:pPr>
        <w:pStyle w:val="xmsonormal"/>
        <w:rPr>
          <w:rFonts w:eastAsia="PMingLiU"/>
          <w:color w:val="000000"/>
          <w:sz w:val="20"/>
          <w:szCs w:val="20"/>
        </w:rPr>
      </w:pPr>
    </w:p>
    <w:p w14:paraId="17B22D00" w14:textId="77777777" w:rsidR="0082580B" w:rsidRDefault="0082580B" w:rsidP="0082580B">
      <w:pPr>
        <w:pStyle w:val="xmsonormal"/>
        <w:rPr>
          <w:rFonts w:eastAsia="PMingLiU"/>
          <w:color w:val="000000"/>
          <w:sz w:val="20"/>
          <w:szCs w:val="20"/>
        </w:rPr>
      </w:pPr>
      <w:r>
        <w:rPr>
          <w:rFonts w:eastAsia="PMingLiU"/>
          <w:color w:val="000000"/>
          <w:sz w:val="20"/>
          <w:szCs w:val="20"/>
        </w:rPr>
        <w:t xml:space="preserve">With the rapid expansion of wind &amp; solar connections to the grid, increases in available fault current at our ageing stations is commonplace. We will look at common soil Resistivity testing issues and grid design solutions. We will also look at what happens to touch &amp; step potential at stations assigned a “hi-split” factor, when the connected Tx structures do not meet grounding targets or copper theft occurs. The common practice of installing communication towers inside the fence will be reviewed as well a </w:t>
      </w:r>
      <w:proofErr w:type="gramStart"/>
      <w:r>
        <w:rPr>
          <w:rFonts w:eastAsia="PMingLiU"/>
          <w:color w:val="000000"/>
          <w:sz w:val="20"/>
          <w:szCs w:val="20"/>
        </w:rPr>
        <w:t>common causes</w:t>
      </w:r>
      <w:proofErr w:type="gramEnd"/>
      <w:r>
        <w:rPr>
          <w:rFonts w:eastAsia="PMingLiU"/>
          <w:color w:val="000000"/>
          <w:sz w:val="20"/>
          <w:szCs w:val="20"/>
        </w:rPr>
        <w:t xml:space="preserve"> for lightning related damage.  A list of factors will be examined that will help Stations Asset managers decide where to prioritize their maintenance dollars.  </w:t>
      </w:r>
    </w:p>
    <w:p w14:paraId="68789DC0" w14:textId="77777777" w:rsidR="00C473F1" w:rsidRDefault="00A741DF" w:rsidP="00C473F1">
      <w:pPr>
        <w:pStyle w:val="xmsonormal"/>
      </w:pPr>
      <w:r>
        <w:t> </w:t>
      </w:r>
    </w:p>
    <w:p w14:paraId="5E80C878" w14:textId="2FD2CBA2" w:rsidR="0082580B" w:rsidRDefault="0082580B" w:rsidP="0082580B">
      <w:pPr>
        <w:pStyle w:val="xmsonormal"/>
        <w:rPr>
          <w:rFonts w:eastAsia="PMingLiU"/>
          <w:color w:val="000000"/>
          <w:sz w:val="20"/>
          <w:szCs w:val="20"/>
        </w:rPr>
      </w:pPr>
      <w:r w:rsidRPr="0082580B">
        <w:rPr>
          <w:rFonts w:eastAsia="PMingLiU"/>
          <w:b/>
          <w:bCs/>
          <w:color w:val="000000"/>
        </w:rPr>
        <w:t>Kris Cox</w:t>
      </w:r>
      <w:r w:rsidR="00867153" w:rsidRPr="0082580B">
        <w:rPr>
          <w:rFonts w:eastAsia="PMingLiU"/>
          <w:color w:val="000000"/>
          <w:sz w:val="20"/>
          <w:szCs w:val="20"/>
        </w:rPr>
        <w:t xml:space="preserve"> </w:t>
      </w:r>
      <w:r>
        <w:rPr>
          <w:rFonts w:eastAsia="PMingLiU"/>
          <w:color w:val="000000"/>
          <w:sz w:val="20"/>
          <w:szCs w:val="20"/>
        </w:rPr>
        <w:t>is the Utility Technical Specialist for SAE Inc. Prior to his employment with SAE, Kris enjoyed a career with Ontario Hydro /</w:t>
      </w:r>
      <w:proofErr w:type="spellStart"/>
      <w:r>
        <w:rPr>
          <w:rFonts w:eastAsia="PMingLiU"/>
          <w:color w:val="000000"/>
          <w:sz w:val="20"/>
          <w:szCs w:val="20"/>
        </w:rPr>
        <w:t>Hydroone</w:t>
      </w:r>
      <w:proofErr w:type="spellEnd"/>
      <w:r>
        <w:rPr>
          <w:rFonts w:eastAsia="PMingLiU"/>
          <w:color w:val="000000"/>
          <w:sz w:val="20"/>
          <w:szCs w:val="20"/>
        </w:rPr>
        <w:t xml:space="preserve"> Transmission &amp; Distribution Engineering &amp; Operations Divisions. Although engaged in many steering committees and significant reliability/equipment failure/public safety investigations, the complete Overhaul of their Distribution OH&amp;UG standards, materials &amp; work practices </w:t>
      </w:r>
      <w:proofErr w:type="gramStart"/>
      <w:r>
        <w:rPr>
          <w:rFonts w:eastAsia="PMingLiU"/>
          <w:color w:val="000000"/>
          <w:sz w:val="20"/>
          <w:szCs w:val="20"/>
        </w:rPr>
        <w:t>was</w:t>
      </w:r>
      <w:proofErr w:type="gramEnd"/>
      <w:r>
        <w:rPr>
          <w:rFonts w:eastAsia="PMingLiU"/>
          <w:color w:val="000000"/>
          <w:sz w:val="20"/>
          <w:szCs w:val="20"/>
        </w:rPr>
        <w:t xml:space="preserve"> a significant milestone.  </w:t>
      </w:r>
    </w:p>
    <w:p w14:paraId="0D978C1F" w14:textId="77777777" w:rsidR="0082580B" w:rsidRDefault="0082580B" w:rsidP="0082580B">
      <w:pPr>
        <w:pStyle w:val="xmsonormal"/>
        <w:rPr>
          <w:rFonts w:eastAsia="PMingLiU"/>
          <w:color w:val="000000"/>
          <w:sz w:val="20"/>
          <w:szCs w:val="20"/>
        </w:rPr>
      </w:pPr>
      <w:r>
        <w:rPr>
          <w:rFonts w:eastAsia="PMingLiU"/>
          <w:color w:val="000000"/>
          <w:sz w:val="20"/>
          <w:szCs w:val="20"/>
        </w:rPr>
        <w:t xml:space="preserve"> </w:t>
      </w:r>
    </w:p>
    <w:p w14:paraId="09E743A7" w14:textId="77777777" w:rsidR="0082580B" w:rsidRDefault="0082580B" w:rsidP="0082580B">
      <w:pPr>
        <w:pStyle w:val="xmsonormal"/>
        <w:rPr>
          <w:rFonts w:eastAsia="PMingLiU"/>
          <w:color w:val="000000"/>
          <w:sz w:val="20"/>
          <w:szCs w:val="20"/>
        </w:rPr>
      </w:pPr>
      <w:r>
        <w:rPr>
          <w:rFonts w:eastAsia="PMingLiU"/>
          <w:color w:val="000000"/>
          <w:sz w:val="20"/>
          <w:szCs w:val="20"/>
        </w:rPr>
        <w:t>Today, Kris is enjoying working with Tx, Dx &amp; stations groups across North America as they look to improve their reliability &amp; safety performance.</w:t>
      </w:r>
    </w:p>
    <w:p w14:paraId="7824051C" w14:textId="77777777" w:rsidR="00A741DF" w:rsidRDefault="00A741DF" w:rsidP="00A741DF">
      <w:pPr>
        <w:pStyle w:val="FIXEDNORMAL12"/>
        <w:rPr>
          <w:rFonts w:ascii="Calibri" w:eastAsia="PMingLiU" w:hAnsi="Calibri" w:cs="Calibri"/>
          <w:bCs w:val="0"/>
          <w:color w:val="000000"/>
          <w:sz w:val="20"/>
        </w:rPr>
      </w:pPr>
    </w:p>
    <w:p w14:paraId="24F63477" w14:textId="3E84D978" w:rsidR="00A741DF" w:rsidRDefault="00A741DF" w:rsidP="00A741DF">
      <w:pPr>
        <w:pStyle w:val="FIXEDNORMAL12"/>
        <w:rPr>
          <w:rFonts w:ascii="Calibri" w:eastAsia="PMingLiU" w:hAnsi="Calibri" w:cs="Calibri"/>
          <w:bCs w:val="0"/>
          <w:color w:val="000000"/>
          <w:sz w:val="20"/>
        </w:rPr>
      </w:pPr>
    </w:p>
    <w:p w14:paraId="3C2C2C54" w14:textId="0D76DC6B" w:rsidR="00A741DF" w:rsidRPr="00A741DF" w:rsidRDefault="00C57A02" w:rsidP="00A741DF">
      <w:pPr>
        <w:pStyle w:val="xmsonormal"/>
        <w:rPr>
          <w:rFonts w:eastAsia="PMingLiU"/>
          <w:color w:val="000000"/>
          <w:sz w:val="20"/>
          <w:szCs w:val="20"/>
        </w:rPr>
      </w:pPr>
      <w:r w:rsidRPr="00C57A02">
        <w:rPr>
          <w:rFonts w:eastAsia="PMingLiU"/>
          <w:b/>
          <w:bCs/>
          <w:noProof/>
          <w:color w:val="000000"/>
        </w:rPr>
        <w:drawing>
          <wp:anchor distT="0" distB="0" distL="114300" distR="114300" simplePos="0" relativeHeight="251664384" behindDoc="1" locked="0" layoutInCell="1" allowOverlap="1" wp14:anchorId="23F2A3A1" wp14:editId="3D9CC8E6">
            <wp:simplePos x="0" y="0"/>
            <wp:positionH relativeFrom="column">
              <wp:posOffset>0</wp:posOffset>
            </wp:positionH>
            <wp:positionV relativeFrom="paragraph">
              <wp:posOffset>1270</wp:posOffset>
            </wp:positionV>
            <wp:extent cx="1047233" cy="1054100"/>
            <wp:effectExtent l="0" t="0" r="635" b="0"/>
            <wp:wrapTight wrapText="bothSides">
              <wp:wrapPolygon edited="0">
                <wp:start x="0" y="0"/>
                <wp:lineTo x="0" y="21080"/>
                <wp:lineTo x="21220" y="21080"/>
                <wp:lineTo x="212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7233" cy="1054100"/>
                    </a:xfrm>
                    <a:prstGeom prst="rect">
                      <a:avLst/>
                    </a:prstGeom>
                  </pic:spPr>
                </pic:pic>
              </a:graphicData>
            </a:graphic>
            <wp14:sizeRelH relativeFrom="page">
              <wp14:pctWidth>0</wp14:pctWidth>
            </wp14:sizeRelH>
            <wp14:sizeRelV relativeFrom="page">
              <wp14:pctHeight>0</wp14:pctHeight>
            </wp14:sizeRelV>
          </wp:anchor>
        </w:drawing>
      </w:r>
      <w:r w:rsidR="00A741DF" w:rsidRPr="00A741DF">
        <w:rPr>
          <w:rFonts w:eastAsia="PMingLiU"/>
          <w:b/>
          <w:bCs/>
          <w:color w:val="000000"/>
        </w:rPr>
        <w:t>Presentation title</w:t>
      </w:r>
      <w:r w:rsidR="00A741DF" w:rsidRPr="00A741DF">
        <w:rPr>
          <w:rFonts w:eastAsia="PMingLiU"/>
          <w:color w:val="000000"/>
          <w:sz w:val="20"/>
          <w:szCs w:val="20"/>
        </w:rPr>
        <w:t xml:space="preserve">: </w:t>
      </w:r>
      <w:r w:rsidR="0082580B">
        <w:rPr>
          <w:rFonts w:asciiTheme="minorHAnsi" w:eastAsia="PMingLiU" w:hAnsiTheme="minorHAnsi"/>
          <w:color w:val="000000" w:themeColor="text1"/>
          <w:spacing w:val="-1"/>
          <w:szCs w:val="24"/>
        </w:rPr>
        <w:t>Fundamental of Corrosion, Corrosion Control, and Cathodic Protection Design for Electrically Shorted Pipeline</w:t>
      </w:r>
    </w:p>
    <w:p w14:paraId="05AD555B" w14:textId="16796771" w:rsidR="00A741DF" w:rsidRPr="00A741DF" w:rsidRDefault="00A741DF" w:rsidP="00A741DF">
      <w:pPr>
        <w:pStyle w:val="xmsonormal"/>
        <w:rPr>
          <w:rFonts w:eastAsia="PMingLiU"/>
          <w:color w:val="000000"/>
          <w:sz w:val="20"/>
          <w:szCs w:val="20"/>
        </w:rPr>
      </w:pPr>
      <w:r w:rsidRPr="00A741DF">
        <w:rPr>
          <w:rFonts w:eastAsia="PMingLiU"/>
          <w:color w:val="000000"/>
          <w:sz w:val="20"/>
          <w:szCs w:val="20"/>
        </w:rPr>
        <w:t> </w:t>
      </w:r>
    </w:p>
    <w:p w14:paraId="65B0386E" w14:textId="4C301527" w:rsidR="00A741DF" w:rsidRPr="00A741DF" w:rsidRDefault="00A741DF" w:rsidP="00A741DF">
      <w:pPr>
        <w:pStyle w:val="xmsonormal"/>
        <w:rPr>
          <w:rFonts w:eastAsia="PMingLiU"/>
          <w:color w:val="000000"/>
          <w:sz w:val="20"/>
          <w:szCs w:val="20"/>
        </w:rPr>
      </w:pPr>
      <w:r w:rsidRPr="00A741DF">
        <w:rPr>
          <w:rFonts w:eastAsia="PMingLiU"/>
          <w:b/>
          <w:bCs/>
          <w:color w:val="000000"/>
        </w:rPr>
        <w:t>Abstract</w:t>
      </w:r>
      <w:r w:rsidRPr="00A741DF">
        <w:rPr>
          <w:rFonts w:eastAsia="PMingLiU"/>
          <w:color w:val="000000"/>
          <w:sz w:val="20"/>
          <w:szCs w:val="20"/>
        </w:rPr>
        <w:t xml:space="preserve">: </w:t>
      </w:r>
      <w:r w:rsidR="00F22E6D">
        <w:rPr>
          <w:rFonts w:eastAsia="PMingLiU"/>
          <w:color w:val="000000"/>
          <w:sz w:val="20"/>
          <w:szCs w:val="20"/>
        </w:rPr>
        <w:t>This presentation will present two major topics. The first topic is about fundamental of corrosion and corrosion control, including: corrosion definition, soil corrosivity, corrosion control, cathodic protection principal, cathodic protection system design, monitoring program and enhanced survey program. The second topic is about cathodic protection design for electrically shorted pipeline, including shorted system complexity, integrity management program, cathodic protection design, protection system criteria, design options, design process, design challenges, commissioning, and monitoring program, etc.</w:t>
      </w:r>
    </w:p>
    <w:p w14:paraId="3471D2E4" w14:textId="77777777" w:rsidR="00A741DF" w:rsidRPr="00A741DF" w:rsidRDefault="00A741DF" w:rsidP="00A741DF">
      <w:pPr>
        <w:pStyle w:val="xmsonormal"/>
        <w:rPr>
          <w:rFonts w:eastAsia="PMingLiU"/>
          <w:color w:val="000000"/>
          <w:sz w:val="20"/>
          <w:szCs w:val="20"/>
        </w:rPr>
      </w:pPr>
      <w:r w:rsidRPr="00A741DF">
        <w:rPr>
          <w:rFonts w:eastAsia="PMingLiU"/>
          <w:color w:val="000000"/>
          <w:sz w:val="20"/>
          <w:szCs w:val="20"/>
        </w:rPr>
        <w:t> </w:t>
      </w:r>
    </w:p>
    <w:p w14:paraId="48EF029D" w14:textId="2829A6B5" w:rsidR="0082580B" w:rsidRDefault="0082580B" w:rsidP="0082580B">
      <w:pPr>
        <w:pStyle w:val="xmsonormal"/>
        <w:rPr>
          <w:rFonts w:eastAsia="PMingLiU"/>
          <w:color w:val="000000"/>
          <w:sz w:val="20"/>
          <w:szCs w:val="20"/>
        </w:rPr>
      </w:pPr>
      <w:r>
        <w:rPr>
          <w:rFonts w:eastAsia="PMingLiU"/>
          <w:b/>
          <w:bCs/>
          <w:color w:val="000000"/>
        </w:rPr>
        <w:t>Sasan M Hosein</w:t>
      </w:r>
      <w:r w:rsidRPr="0082580B">
        <w:rPr>
          <w:rFonts w:eastAsia="PMingLiU"/>
          <w:color w:val="000000"/>
          <w:sz w:val="20"/>
          <w:szCs w:val="20"/>
        </w:rPr>
        <w:t xml:space="preserve"> has been involved in the corrosion control industry for more than twenty-five (25) years. Sasan received his master’s degree in Corrosion Engineering from Florida Institute of Technology (FIT). </w:t>
      </w:r>
      <w:r>
        <w:rPr>
          <w:rFonts w:eastAsia="PMingLiU"/>
          <w:color w:val="000000"/>
          <w:sz w:val="20"/>
          <w:szCs w:val="20"/>
        </w:rPr>
        <w:t xml:space="preserve"> </w:t>
      </w:r>
      <w:r w:rsidRPr="0082580B">
        <w:rPr>
          <w:rFonts w:eastAsia="PMingLiU"/>
          <w:color w:val="000000"/>
          <w:sz w:val="20"/>
          <w:szCs w:val="20"/>
        </w:rPr>
        <w:t xml:space="preserve">Sasan has done extensive research in establishing specifications for cathodic protection systems, electrical sub-station CP design, Nuclear Power Plant CP design, Factors Influencing Potential Measurement, and protective coatings for several projects. He also has experience in supervising and installing many and various types of AC Mitigation System on different pipelines. </w:t>
      </w:r>
      <w:r>
        <w:rPr>
          <w:rFonts w:eastAsia="PMingLiU"/>
          <w:color w:val="000000"/>
          <w:sz w:val="20"/>
          <w:szCs w:val="20"/>
        </w:rPr>
        <w:t xml:space="preserve"> </w:t>
      </w:r>
      <w:r w:rsidRPr="0082580B">
        <w:rPr>
          <w:rFonts w:eastAsia="PMingLiU"/>
          <w:color w:val="000000"/>
          <w:sz w:val="20"/>
          <w:szCs w:val="20"/>
        </w:rPr>
        <w:t xml:space="preserve">As a result of his research, his extensive experience to conduct data collection, linear and correlation analysis, base line analysis and integrity management, Sasan has developed “Correlation Potential Correction” (CPC) process for over-the-line survey within Nuclear Plant which eliminates the effect of concrete paving to measure pipeline potential. </w:t>
      </w:r>
    </w:p>
    <w:p w14:paraId="60ED3C21" w14:textId="77777777" w:rsidR="0082580B" w:rsidRPr="0082580B" w:rsidRDefault="0082580B" w:rsidP="0082580B">
      <w:pPr>
        <w:pStyle w:val="xmsonormal"/>
        <w:rPr>
          <w:rFonts w:eastAsia="PMingLiU"/>
          <w:color w:val="000000"/>
          <w:sz w:val="20"/>
          <w:szCs w:val="20"/>
        </w:rPr>
      </w:pPr>
    </w:p>
    <w:p w14:paraId="14440B5E" w14:textId="1296F0D1" w:rsidR="0082580B" w:rsidRDefault="0082580B" w:rsidP="0082580B">
      <w:pPr>
        <w:pStyle w:val="xmsonormal"/>
        <w:rPr>
          <w:rFonts w:eastAsia="PMingLiU"/>
          <w:color w:val="000000"/>
          <w:sz w:val="20"/>
          <w:szCs w:val="20"/>
        </w:rPr>
      </w:pPr>
      <w:r w:rsidRPr="0082580B">
        <w:rPr>
          <w:rFonts w:eastAsia="PMingLiU"/>
          <w:color w:val="000000"/>
          <w:sz w:val="20"/>
          <w:szCs w:val="20"/>
        </w:rPr>
        <w:t xml:space="preserve">Sasan Hosein serves as Pond &amp; Company Vice President of Corrosion Control and as such, Sasan has been developing and directing several technical research for developing new techniques in corrosion control industry. Sasan holds a Bachelor of Science in Marine Engineering, Master of Science in Corrosion Engineering and is certified by the National Association of Corrosion Engineers (NACE) as both a CP-4 Cathodic Protection Specialist and a Corrosion Specialist. </w:t>
      </w:r>
    </w:p>
    <w:p w14:paraId="184FB1F3" w14:textId="77777777" w:rsidR="0082580B" w:rsidRPr="0082580B" w:rsidRDefault="0082580B" w:rsidP="0082580B">
      <w:pPr>
        <w:pStyle w:val="xmsonormal"/>
        <w:rPr>
          <w:rFonts w:eastAsia="PMingLiU"/>
          <w:color w:val="000000"/>
          <w:sz w:val="20"/>
          <w:szCs w:val="20"/>
        </w:rPr>
      </w:pPr>
    </w:p>
    <w:p w14:paraId="303D7909" w14:textId="6675DAA0" w:rsidR="0082580B" w:rsidRDefault="0082580B" w:rsidP="0082580B">
      <w:pPr>
        <w:pStyle w:val="xmsonormal"/>
        <w:rPr>
          <w:rFonts w:eastAsia="PMingLiU"/>
          <w:color w:val="000000"/>
          <w:sz w:val="20"/>
          <w:szCs w:val="20"/>
        </w:rPr>
      </w:pPr>
      <w:r w:rsidRPr="0082580B">
        <w:rPr>
          <w:rFonts w:eastAsia="PMingLiU"/>
          <w:color w:val="000000"/>
          <w:sz w:val="20"/>
          <w:szCs w:val="20"/>
        </w:rPr>
        <w:t xml:space="preserve">Sasan has been involved in the corrosion control industry for more than twenty-five (25) years. By reason of his academic </w:t>
      </w:r>
      <w:r>
        <w:rPr>
          <w:rFonts w:eastAsia="PMingLiU"/>
          <w:color w:val="000000"/>
          <w:sz w:val="20"/>
          <w:szCs w:val="20"/>
        </w:rPr>
        <w:t>b</w:t>
      </w:r>
      <w:r w:rsidRPr="0082580B">
        <w:rPr>
          <w:rFonts w:eastAsia="PMingLiU"/>
          <w:color w:val="000000"/>
          <w:sz w:val="20"/>
          <w:szCs w:val="20"/>
        </w:rPr>
        <w:t>ackground, experience, technical certification, and professional training acquired over the years, he is highly qualified to perform technical services associated with providing training for cathodic protection, design, installation, testing, data analysis, and integrity management and correlation analysis of all types of cathodic protection systems.</w:t>
      </w:r>
    </w:p>
    <w:sectPr w:rsidR="0082580B" w:rsidSect="00513277">
      <w:pgSz w:w="12240" w:h="15840"/>
      <w:pgMar w:top="720" w:right="710" w:bottom="584" w:left="71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Georgia">
    <w:charset w:val="00"/>
    <w:pitch w:val="variable"/>
    <w:family w:val="roman"/>
    <w:panose1 w:val="02020603050405020304"/>
  </w:font>
  <w:font w:name="Times New Roman">
    <w:charset w:val="00"/>
    <w:pitch w:val="variable"/>
    <w:family w:val="roman"/>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83CAD"/>
    <w:multiLevelType w:val="multilevel"/>
    <w:tmpl w:val="41C21370"/>
    <w:lvl w:ilvl="0">
      <w:start w:val="1"/>
      <w:numFmt w:val="bullet"/>
      <w:lvlText w:val="·"/>
      <w:lvlJc w:val="left"/>
      <w:pPr>
        <w:tabs>
          <w:tab w:val="left" w:pos="360"/>
        </w:tabs>
        <w:ind w:left="720"/>
      </w:pPr>
      <w:rPr>
        <w:rFonts w:ascii="Symbol" w:eastAsia="Symbol" w:hAnsi="Symbol"/>
        <w:b/>
        <w:strike w:val="0"/>
        <w:color w:val="006FC0"/>
        <w:spacing w:val="0"/>
        <w:w w:val="100"/>
        <w:sz w:val="24"/>
        <w:vertAlign w:val="baseline"/>
        <w:lang w:val="en-US"/>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A316335"/>
    <w:multiLevelType w:val="hybridMultilevel"/>
    <w:tmpl w:val="57FE39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2C9689D"/>
    <w:multiLevelType w:val="hybridMultilevel"/>
    <w:tmpl w:val="2F2630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1F74234"/>
    <w:multiLevelType w:val="hybridMultilevel"/>
    <w:tmpl w:val="AE4ACABE"/>
    <w:lvl w:ilvl="0" w:tplc="77DA6F3C">
      <w:numFmt w:val="bullet"/>
      <w:lvlText w:val="-"/>
      <w:lvlJc w:val="left"/>
      <w:pPr>
        <w:ind w:left="507" w:hanging="360"/>
      </w:pPr>
      <w:rPr>
        <w:rFonts w:ascii="Georgia" w:eastAsia="Georgia" w:hAnsi="Georgia" w:cs="Times New Roman" w:hint="default"/>
      </w:rPr>
    </w:lvl>
    <w:lvl w:ilvl="1" w:tplc="04090003" w:tentative="1">
      <w:start w:val="1"/>
      <w:numFmt w:val="bullet"/>
      <w:lvlText w:val="o"/>
      <w:lvlJc w:val="left"/>
      <w:pPr>
        <w:ind w:left="1227" w:hanging="360"/>
      </w:pPr>
      <w:rPr>
        <w:rFonts w:ascii="Courier New" w:hAnsi="Courier New" w:cs="Courier New" w:hint="default"/>
      </w:rPr>
    </w:lvl>
    <w:lvl w:ilvl="2" w:tplc="04090005" w:tentative="1">
      <w:start w:val="1"/>
      <w:numFmt w:val="bullet"/>
      <w:lvlText w:val=""/>
      <w:lvlJc w:val="left"/>
      <w:pPr>
        <w:ind w:left="1947" w:hanging="360"/>
      </w:pPr>
      <w:rPr>
        <w:rFonts w:ascii="Wingdings" w:hAnsi="Wingdings" w:hint="default"/>
      </w:rPr>
    </w:lvl>
    <w:lvl w:ilvl="3" w:tplc="04090001" w:tentative="1">
      <w:start w:val="1"/>
      <w:numFmt w:val="bullet"/>
      <w:lvlText w:val=""/>
      <w:lvlJc w:val="left"/>
      <w:pPr>
        <w:ind w:left="2667" w:hanging="360"/>
      </w:pPr>
      <w:rPr>
        <w:rFonts w:ascii="Symbol" w:hAnsi="Symbol" w:hint="default"/>
      </w:rPr>
    </w:lvl>
    <w:lvl w:ilvl="4" w:tplc="04090003" w:tentative="1">
      <w:start w:val="1"/>
      <w:numFmt w:val="bullet"/>
      <w:lvlText w:val="o"/>
      <w:lvlJc w:val="left"/>
      <w:pPr>
        <w:ind w:left="3387" w:hanging="360"/>
      </w:pPr>
      <w:rPr>
        <w:rFonts w:ascii="Courier New" w:hAnsi="Courier New" w:cs="Courier New" w:hint="default"/>
      </w:rPr>
    </w:lvl>
    <w:lvl w:ilvl="5" w:tplc="04090005" w:tentative="1">
      <w:start w:val="1"/>
      <w:numFmt w:val="bullet"/>
      <w:lvlText w:val=""/>
      <w:lvlJc w:val="left"/>
      <w:pPr>
        <w:ind w:left="4107" w:hanging="360"/>
      </w:pPr>
      <w:rPr>
        <w:rFonts w:ascii="Wingdings" w:hAnsi="Wingdings" w:hint="default"/>
      </w:rPr>
    </w:lvl>
    <w:lvl w:ilvl="6" w:tplc="04090001" w:tentative="1">
      <w:start w:val="1"/>
      <w:numFmt w:val="bullet"/>
      <w:lvlText w:val=""/>
      <w:lvlJc w:val="left"/>
      <w:pPr>
        <w:ind w:left="4827" w:hanging="360"/>
      </w:pPr>
      <w:rPr>
        <w:rFonts w:ascii="Symbol" w:hAnsi="Symbol" w:hint="default"/>
      </w:rPr>
    </w:lvl>
    <w:lvl w:ilvl="7" w:tplc="04090003" w:tentative="1">
      <w:start w:val="1"/>
      <w:numFmt w:val="bullet"/>
      <w:lvlText w:val="o"/>
      <w:lvlJc w:val="left"/>
      <w:pPr>
        <w:ind w:left="5547" w:hanging="360"/>
      </w:pPr>
      <w:rPr>
        <w:rFonts w:ascii="Courier New" w:hAnsi="Courier New" w:cs="Courier New" w:hint="default"/>
      </w:rPr>
    </w:lvl>
    <w:lvl w:ilvl="8" w:tplc="04090005" w:tentative="1">
      <w:start w:val="1"/>
      <w:numFmt w:val="bullet"/>
      <w:lvlText w:val=""/>
      <w:lvlJc w:val="left"/>
      <w:pPr>
        <w:ind w:left="6267" w:hanging="360"/>
      </w:pPr>
      <w:rPr>
        <w:rFonts w:ascii="Wingdings" w:hAnsi="Wingdings" w:hint="default"/>
      </w:rPr>
    </w:lvl>
  </w:abstractNum>
  <w:abstractNum w:abstractNumId="4" w15:restartNumberingAfterBreak="0">
    <w:nsid w:val="634B01C8"/>
    <w:multiLevelType w:val="hybridMultilevel"/>
    <w:tmpl w:val="FF9A63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B055F4A"/>
    <w:multiLevelType w:val="hybridMultilevel"/>
    <w:tmpl w:val="DC3CA6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74770214">
    <w:abstractNumId w:val="0"/>
  </w:num>
  <w:num w:numId="2" w16cid:durableId="673729246">
    <w:abstractNumId w:val="3"/>
  </w:num>
  <w:num w:numId="3" w16cid:durableId="624897264">
    <w:abstractNumId w:val="0"/>
  </w:num>
  <w:num w:numId="4" w16cid:durableId="1178348124">
    <w:abstractNumId w:val="0"/>
  </w:num>
  <w:num w:numId="5" w16cid:durableId="1673339212">
    <w:abstractNumId w:val="2"/>
  </w:num>
  <w:num w:numId="6" w16cid:durableId="815758045">
    <w:abstractNumId w:val="5"/>
  </w:num>
  <w:num w:numId="7" w16cid:durableId="520320076">
    <w:abstractNumId w:val="4"/>
  </w:num>
  <w:num w:numId="8" w16cid:durableId="15808710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NotTrackFormatting/>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446"/>
    <w:rsid w:val="00005392"/>
    <w:rsid w:val="000225EF"/>
    <w:rsid w:val="00022AF6"/>
    <w:rsid w:val="000304A7"/>
    <w:rsid w:val="00041367"/>
    <w:rsid w:val="00046FE2"/>
    <w:rsid w:val="000509DC"/>
    <w:rsid w:val="00050C7D"/>
    <w:rsid w:val="00061BCB"/>
    <w:rsid w:val="00064BF9"/>
    <w:rsid w:val="00076A36"/>
    <w:rsid w:val="00084A1F"/>
    <w:rsid w:val="00084AB9"/>
    <w:rsid w:val="000956C9"/>
    <w:rsid w:val="000A5935"/>
    <w:rsid w:val="000B4980"/>
    <w:rsid w:val="000C0882"/>
    <w:rsid w:val="000E1F18"/>
    <w:rsid w:val="000E331E"/>
    <w:rsid w:val="000E6ACB"/>
    <w:rsid w:val="0010432C"/>
    <w:rsid w:val="001148B0"/>
    <w:rsid w:val="00130140"/>
    <w:rsid w:val="001318D7"/>
    <w:rsid w:val="00146822"/>
    <w:rsid w:val="00151E3E"/>
    <w:rsid w:val="00155F2E"/>
    <w:rsid w:val="00163442"/>
    <w:rsid w:val="001A5519"/>
    <w:rsid w:val="001D425E"/>
    <w:rsid w:val="001E1548"/>
    <w:rsid w:val="001E236E"/>
    <w:rsid w:val="001F2122"/>
    <w:rsid w:val="001F6881"/>
    <w:rsid w:val="002241A2"/>
    <w:rsid w:val="002447B9"/>
    <w:rsid w:val="00250B90"/>
    <w:rsid w:val="00273F43"/>
    <w:rsid w:val="002C3CD5"/>
    <w:rsid w:val="002D1CB9"/>
    <w:rsid w:val="002E3792"/>
    <w:rsid w:val="002F2A23"/>
    <w:rsid w:val="00301ED5"/>
    <w:rsid w:val="0030688D"/>
    <w:rsid w:val="00310EA0"/>
    <w:rsid w:val="00310F6F"/>
    <w:rsid w:val="00333908"/>
    <w:rsid w:val="0034386B"/>
    <w:rsid w:val="00353C26"/>
    <w:rsid w:val="003563C2"/>
    <w:rsid w:val="00365E09"/>
    <w:rsid w:val="00366FC4"/>
    <w:rsid w:val="0037137D"/>
    <w:rsid w:val="00381471"/>
    <w:rsid w:val="003D497E"/>
    <w:rsid w:val="003D78EA"/>
    <w:rsid w:val="003F2112"/>
    <w:rsid w:val="00402CBA"/>
    <w:rsid w:val="0041508E"/>
    <w:rsid w:val="004220C4"/>
    <w:rsid w:val="004260EE"/>
    <w:rsid w:val="00441F81"/>
    <w:rsid w:val="00464C90"/>
    <w:rsid w:val="00464FD6"/>
    <w:rsid w:val="00477F0D"/>
    <w:rsid w:val="0049010A"/>
    <w:rsid w:val="004B087D"/>
    <w:rsid w:val="004E0DA3"/>
    <w:rsid w:val="00513277"/>
    <w:rsid w:val="00516A4A"/>
    <w:rsid w:val="00524B6C"/>
    <w:rsid w:val="00540817"/>
    <w:rsid w:val="00550966"/>
    <w:rsid w:val="00550D00"/>
    <w:rsid w:val="00561C9E"/>
    <w:rsid w:val="00562A3F"/>
    <w:rsid w:val="0057289A"/>
    <w:rsid w:val="0058466B"/>
    <w:rsid w:val="00585C08"/>
    <w:rsid w:val="005B624C"/>
    <w:rsid w:val="005B7D28"/>
    <w:rsid w:val="005C082C"/>
    <w:rsid w:val="005D71DA"/>
    <w:rsid w:val="005E7311"/>
    <w:rsid w:val="005E76D9"/>
    <w:rsid w:val="0060522E"/>
    <w:rsid w:val="00643AE4"/>
    <w:rsid w:val="00652107"/>
    <w:rsid w:val="00652479"/>
    <w:rsid w:val="00677FB0"/>
    <w:rsid w:val="0069513C"/>
    <w:rsid w:val="006A49A2"/>
    <w:rsid w:val="006B35EF"/>
    <w:rsid w:val="006C07DC"/>
    <w:rsid w:val="006C4B8B"/>
    <w:rsid w:val="006C6F3F"/>
    <w:rsid w:val="006E67F6"/>
    <w:rsid w:val="00713380"/>
    <w:rsid w:val="00723DD7"/>
    <w:rsid w:val="00763A6F"/>
    <w:rsid w:val="00781C06"/>
    <w:rsid w:val="007908EF"/>
    <w:rsid w:val="007B2629"/>
    <w:rsid w:val="007B2959"/>
    <w:rsid w:val="007B5DCA"/>
    <w:rsid w:val="007C23B4"/>
    <w:rsid w:val="007C4C5E"/>
    <w:rsid w:val="007D0B92"/>
    <w:rsid w:val="007E4446"/>
    <w:rsid w:val="0082580B"/>
    <w:rsid w:val="008319DA"/>
    <w:rsid w:val="00834998"/>
    <w:rsid w:val="008445D4"/>
    <w:rsid w:val="008536A0"/>
    <w:rsid w:val="00867153"/>
    <w:rsid w:val="00882BCB"/>
    <w:rsid w:val="0088787A"/>
    <w:rsid w:val="008926D6"/>
    <w:rsid w:val="008A1451"/>
    <w:rsid w:val="008B1238"/>
    <w:rsid w:val="008B4CDA"/>
    <w:rsid w:val="008D06B9"/>
    <w:rsid w:val="008D39FD"/>
    <w:rsid w:val="008D6AD7"/>
    <w:rsid w:val="0092729D"/>
    <w:rsid w:val="00963C9F"/>
    <w:rsid w:val="00981A56"/>
    <w:rsid w:val="00986782"/>
    <w:rsid w:val="009907FE"/>
    <w:rsid w:val="009919B5"/>
    <w:rsid w:val="009942B2"/>
    <w:rsid w:val="009962E5"/>
    <w:rsid w:val="009A388E"/>
    <w:rsid w:val="009C75B2"/>
    <w:rsid w:val="009D6018"/>
    <w:rsid w:val="009D6692"/>
    <w:rsid w:val="00A13A41"/>
    <w:rsid w:val="00A42039"/>
    <w:rsid w:val="00A5073E"/>
    <w:rsid w:val="00A72AE5"/>
    <w:rsid w:val="00A741DF"/>
    <w:rsid w:val="00A87160"/>
    <w:rsid w:val="00A94913"/>
    <w:rsid w:val="00A96257"/>
    <w:rsid w:val="00AB0B1C"/>
    <w:rsid w:val="00AC1FEA"/>
    <w:rsid w:val="00AC21A5"/>
    <w:rsid w:val="00AC2B98"/>
    <w:rsid w:val="00AD19CA"/>
    <w:rsid w:val="00AD2C22"/>
    <w:rsid w:val="00B0120F"/>
    <w:rsid w:val="00B22083"/>
    <w:rsid w:val="00B42458"/>
    <w:rsid w:val="00B46A98"/>
    <w:rsid w:val="00B61FCB"/>
    <w:rsid w:val="00B85D3A"/>
    <w:rsid w:val="00BA76C4"/>
    <w:rsid w:val="00BB2A69"/>
    <w:rsid w:val="00BB49AC"/>
    <w:rsid w:val="00BD1D46"/>
    <w:rsid w:val="00BE6F4B"/>
    <w:rsid w:val="00BF0FC7"/>
    <w:rsid w:val="00BF261A"/>
    <w:rsid w:val="00C03C73"/>
    <w:rsid w:val="00C12129"/>
    <w:rsid w:val="00C442C5"/>
    <w:rsid w:val="00C473F1"/>
    <w:rsid w:val="00C57A02"/>
    <w:rsid w:val="00C63ABF"/>
    <w:rsid w:val="00CB083B"/>
    <w:rsid w:val="00CC7C47"/>
    <w:rsid w:val="00CD7250"/>
    <w:rsid w:val="00CF56F0"/>
    <w:rsid w:val="00D01E07"/>
    <w:rsid w:val="00D1402F"/>
    <w:rsid w:val="00D25B4C"/>
    <w:rsid w:val="00D410D0"/>
    <w:rsid w:val="00D56E0F"/>
    <w:rsid w:val="00D63EBC"/>
    <w:rsid w:val="00D67881"/>
    <w:rsid w:val="00DA2C26"/>
    <w:rsid w:val="00DA6B6C"/>
    <w:rsid w:val="00DB0BBA"/>
    <w:rsid w:val="00DC4429"/>
    <w:rsid w:val="00DD441F"/>
    <w:rsid w:val="00DF4016"/>
    <w:rsid w:val="00E02C2E"/>
    <w:rsid w:val="00E03544"/>
    <w:rsid w:val="00E1221D"/>
    <w:rsid w:val="00E22D38"/>
    <w:rsid w:val="00E27CB5"/>
    <w:rsid w:val="00E316FE"/>
    <w:rsid w:val="00E41045"/>
    <w:rsid w:val="00E4644A"/>
    <w:rsid w:val="00E57D5C"/>
    <w:rsid w:val="00E64D02"/>
    <w:rsid w:val="00E65CCE"/>
    <w:rsid w:val="00E80961"/>
    <w:rsid w:val="00E85620"/>
    <w:rsid w:val="00E9778A"/>
    <w:rsid w:val="00EB61CF"/>
    <w:rsid w:val="00EC4D73"/>
    <w:rsid w:val="00EF6ECA"/>
    <w:rsid w:val="00F14C28"/>
    <w:rsid w:val="00F1665A"/>
    <w:rsid w:val="00F17932"/>
    <w:rsid w:val="00F22293"/>
    <w:rsid w:val="00F22E6D"/>
    <w:rsid w:val="00F22EA9"/>
    <w:rsid w:val="00F25D4C"/>
    <w:rsid w:val="00F35881"/>
    <w:rsid w:val="00F41485"/>
    <w:rsid w:val="00F42667"/>
    <w:rsid w:val="00F42ADD"/>
    <w:rsid w:val="00F5485B"/>
    <w:rsid w:val="00F66D8D"/>
    <w:rsid w:val="00F82809"/>
    <w:rsid w:val="00F97834"/>
    <w:rsid w:val="00FD7D0A"/>
    <w:rsid w:val="00FE452A"/>
    <w:rsid w:val="00FF2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CFAF3"/>
  <w15:docId w15:val="{9527F7E1-10C4-4029-9373-621A36C0B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402F"/>
    <w:rPr>
      <w:rFonts w:ascii="Tahoma" w:hAnsi="Tahoma" w:cs="Tahoma"/>
      <w:sz w:val="16"/>
      <w:szCs w:val="16"/>
    </w:rPr>
  </w:style>
  <w:style w:type="character" w:customStyle="1" w:styleId="BalloonTextChar">
    <w:name w:val="Balloon Text Char"/>
    <w:basedOn w:val="DefaultParagraphFont"/>
    <w:link w:val="BalloonText"/>
    <w:uiPriority w:val="99"/>
    <w:semiHidden/>
    <w:rsid w:val="00D1402F"/>
    <w:rPr>
      <w:rFonts w:ascii="Tahoma" w:hAnsi="Tahoma" w:cs="Tahoma"/>
      <w:sz w:val="16"/>
      <w:szCs w:val="16"/>
    </w:rPr>
  </w:style>
  <w:style w:type="paragraph" w:styleId="ListParagraph">
    <w:name w:val="List Paragraph"/>
    <w:basedOn w:val="Normal"/>
    <w:uiPriority w:val="34"/>
    <w:qFormat/>
    <w:rsid w:val="00D1402F"/>
    <w:pPr>
      <w:ind w:left="720"/>
      <w:contextualSpacing/>
    </w:pPr>
  </w:style>
  <w:style w:type="paragraph" w:styleId="NormalWeb">
    <w:name w:val="Normal (Web)"/>
    <w:basedOn w:val="Normal"/>
    <w:uiPriority w:val="99"/>
    <w:unhideWhenUsed/>
    <w:rsid w:val="00C03C73"/>
    <w:pPr>
      <w:spacing w:after="225"/>
    </w:pPr>
    <w:rPr>
      <w:rFonts w:ascii="Arial" w:eastAsia="Times New Roman" w:hAnsi="Arial" w:cs="Arial"/>
      <w:sz w:val="24"/>
      <w:szCs w:val="24"/>
    </w:rPr>
  </w:style>
  <w:style w:type="character" w:styleId="Strong">
    <w:name w:val="Strong"/>
    <w:basedOn w:val="DefaultParagraphFont"/>
    <w:qFormat/>
    <w:rsid w:val="00C03C73"/>
    <w:rPr>
      <w:b/>
      <w:bCs/>
    </w:rPr>
  </w:style>
  <w:style w:type="paragraph" w:styleId="BodyText">
    <w:name w:val="Body Text"/>
    <w:basedOn w:val="Normal"/>
    <w:link w:val="BodyTextChar"/>
    <w:unhideWhenUsed/>
    <w:rsid w:val="00C03C73"/>
    <w:rPr>
      <w:rFonts w:eastAsia="Times New Roman"/>
      <w:sz w:val="24"/>
      <w:szCs w:val="20"/>
      <w:lang w:eastAsia="ja-JP"/>
    </w:rPr>
  </w:style>
  <w:style w:type="character" w:customStyle="1" w:styleId="BodyTextChar">
    <w:name w:val="Body Text Char"/>
    <w:basedOn w:val="DefaultParagraphFont"/>
    <w:link w:val="BodyText"/>
    <w:rsid w:val="00C03C73"/>
    <w:rPr>
      <w:rFonts w:eastAsia="Times New Roman"/>
      <w:sz w:val="24"/>
      <w:szCs w:val="20"/>
      <w:lang w:eastAsia="ja-JP"/>
    </w:rPr>
  </w:style>
  <w:style w:type="paragraph" w:styleId="PlainText">
    <w:name w:val="Plain Text"/>
    <w:basedOn w:val="Normal"/>
    <w:link w:val="PlainTextChar"/>
    <w:semiHidden/>
    <w:unhideWhenUsed/>
    <w:rsid w:val="00C03C73"/>
    <w:rPr>
      <w:rFonts w:ascii="Courier New" w:eastAsia="Times New Roman" w:hAnsi="Courier New" w:cs="Courier New"/>
      <w:sz w:val="20"/>
      <w:szCs w:val="20"/>
      <w:lang w:eastAsia="ja-JP"/>
    </w:rPr>
  </w:style>
  <w:style w:type="character" w:customStyle="1" w:styleId="PlainTextChar">
    <w:name w:val="Plain Text Char"/>
    <w:basedOn w:val="DefaultParagraphFont"/>
    <w:link w:val="PlainText"/>
    <w:semiHidden/>
    <w:rsid w:val="00C03C73"/>
    <w:rPr>
      <w:rFonts w:ascii="Courier New" w:eastAsia="Times New Roman" w:hAnsi="Courier New" w:cs="Courier New"/>
      <w:sz w:val="20"/>
      <w:szCs w:val="20"/>
      <w:lang w:eastAsia="ja-JP"/>
    </w:rPr>
  </w:style>
  <w:style w:type="paragraph" w:customStyle="1" w:styleId="Text">
    <w:name w:val="Text"/>
    <w:basedOn w:val="Normal"/>
    <w:link w:val="TextChar"/>
    <w:rsid w:val="00CD7250"/>
    <w:pPr>
      <w:widowControl w:val="0"/>
      <w:spacing w:line="252" w:lineRule="auto"/>
      <w:ind w:firstLine="202"/>
      <w:jc w:val="both"/>
    </w:pPr>
    <w:rPr>
      <w:rFonts w:eastAsia="Times New Roman"/>
      <w:sz w:val="20"/>
      <w:szCs w:val="20"/>
    </w:rPr>
  </w:style>
  <w:style w:type="character" w:customStyle="1" w:styleId="TextChar">
    <w:name w:val="Text Char"/>
    <w:link w:val="Text"/>
    <w:locked/>
    <w:rsid w:val="00CD7250"/>
    <w:rPr>
      <w:rFonts w:eastAsia="Times New Roman"/>
      <w:sz w:val="20"/>
      <w:szCs w:val="20"/>
    </w:rPr>
  </w:style>
  <w:style w:type="character" w:styleId="Hyperlink">
    <w:name w:val="Hyperlink"/>
    <w:basedOn w:val="DefaultParagraphFont"/>
    <w:uiPriority w:val="99"/>
    <w:unhideWhenUsed/>
    <w:rsid w:val="00365E09"/>
    <w:rPr>
      <w:color w:val="0000FF"/>
      <w:u w:val="single"/>
    </w:rPr>
  </w:style>
  <w:style w:type="paragraph" w:styleId="NoSpacing">
    <w:name w:val="No Spacing"/>
    <w:uiPriority w:val="1"/>
    <w:qFormat/>
    <w:rsid w:val="00F35881"/>
    <w:rPr>
      <w:rFonts w:asciiTheme="minorHAnsi" w:eastAsiaTheme="minorEastAsia" w:hAnsiTheme="minorHAnsi" w:cstheme="minorBidi"/>
    </w:rPr>
  </w:style>
  <w:style w:type="character" w:customStyle="1" w:styleId="object5">
    <w:name w:val="object5"/>
    <w:basedOn w:val="DefaultParagraphFont"/>
    <w:rsid w:val="00F42ADD"/>
  </w:style>
  <w:style w:type="character" w:styleId="UnresolvedMention">
    <w:name w:val="Unresolved Mention"/>
    <w:basedOn w:val="DefaultParagraphFont"/>
    <w:uiPriority w:val="99"/>
    <w:semiHidden/>
    <w:unhideWhenUsed/>
    <w:rsid w:val="00550D00"/>
    <w:rPr>
      <w:color w:val="605E5C"/>
      <w:shd w:val="clear" w:color="auto" w:fill="E1DFDD"/>
    </w:rPr>
  </w:style>
  <w:style w:type="character" w:styleId="FollowedHyperlink">
    <w:name w:val="FollowedHyperlink"/>
    <w:basedOn w:val="DefaultParagraphFont"/>
    <w:uiPriority w:val="99"/>
    <w:semiHidden/>
    <w:unhideWhenUsed/>
    <w:rsid w:val="0092729D"/>
    <w:rPr>
      <w:color w:val="800080" w:themeColor="followedHyperlink"/>
      <w:u w:val="single"/>
    </w:rPr>
  </w:style>
  <w:style w:type="paragraph" w:customStyle="1" w:styleId="FIXEDNORMAL12">
    <w:name w:val="FIXED_NORMAL12"/>
    <w:basedOn w:val="Normal"/>
    <w:link w:val="FIXEDNORMAL12Char"/>
    <w:rsid w:val="00A87160"/>
    <w:pPr>
      <w:widowControl w:val="0"/>
      <w:autoSpaceDE w:val="0"/>
      <w:autoSpaceDN w:val="0"/>
      <w:spacing w:line="300" w:lineRule="atLeast"/>
      <w:jc w:val="both"/>
    </w:pPr>
    <w:rPr>
      <w:rFonts w:eastAsia="MS Mincho"/>
      <w:bCs/>
      <w:sz w:val="24"/>
      <w:szCs w:val="20"/>
    </w:rPr>
  </w:style>
  <w:style w:type="character" w:customStyle="1" w:styleId="FIXEDNORMAL12Char">
    <w:name w:val="FIXED_NORMAL12 Char"/>
    <w:link w:val="FIXEDNORMAL12"/>
    <w:rsid w:val="00A87160"/>
    <w:rPr>
      <w:rFonts w:eastAsia="MS Mincho"/>
      <w:bCs/>
      <w:sz w:val="24"/>
      <w:szCs w:val="20"/>
    </w:rPr>
  </w:style>
  <w:style w:type="paragraph" w:customStyle="1" w:styleId="xmsonormal">
    <w:name w:val="x_msonormal"/>
    <w:basedOn w:val="Normal"/>
    <w:rsid w:val="00A741DF"/>
    <w:rPr>
      <w:rFonts w:ascii="Calibri" w:eastAsiaTheme="minorHAnsi" w:hAnsi="Calibri" w:cs="Calibri"/>
    </w:rPr>
  </w:style>
  <w:style w:type="paragraph" w:customStyle="1" w:styleId="Default">
    <w:name w:val="Default"/>
    <w:rsid w:val="0082580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1116">
      <w:bodyDiv w:val="1"/>
      <w:marLeft w:val="0"/>
      <w:marRight w:val="0"/>
      <w:marTop w:val="0"/>
      <w:marBottom w:val="0"/>
      <w:divBdr>
        <w:top w:val="none" w:sz="0" w:space="0" w:color="auto"/>
        <w:left w:val="none" w:sz="0" w:space="0" w:color="auto"/>
        <w:bottom w:val="none" w:sz="0" w:space="0" w:color="auto"/>
        <w:right w:val="none" w:sz="0" w:space="0" w:color="auto"/>
      </w:divBdr>
    </w:div>
    <w:div w:id="34547380">
      <w:bodyDiv w:val="1"/>
      <w:marLeft w:val="0"/>
      <w:marRight w:val="0"/>
      <w:marTop w:val="0"/>
      <w:marBottom w:val="0"/>
      <w:divBdr>
        <w:top w:val="none" w:sz="0" w:space="0" w:color="auto"/>
        <w:left w:val="none" w:sz="0" w:space="0" w:color="auto"/>
        <w:bottom w:val="none" w:sz="0" w:space="0" w:color="auto"/>
        <w:right w:val="none" w:sz="0" w:space="0" w:color="auto"/>
      </w:divBdr>
    </w:div>
    <w:div w:id="346373777">
      <w:bodyDiv w:val="1"/>
      <w:marLeft w:val="0"/>
      <w:marRight w:val="0"/>
      <w:marTop w:val="0"/>
      <w:marBottom w:val="0"/>
      <w:divBdr>
        <w:top w:val="none" w:sz="0" w:space="0" w:color="auto"/>
        <w:left w:val="none" w:sz="0" w:space="0" w:color="auto"/>
        <w:bottom w:val="none" w:sz="0" w:space="0" w:color="auto"/>
        <w:right w:val="none" w:sz="0" w:space="0" w:color="auto"/>
      </w:divBdr>
    </w:div>
    <w:div w:id="408577873">
      <w:bodyDiv w:val="1"/>
      <w:marLeft w:val="0"/>
      <w:marRight w:val="0"/>
      <w:marTop w:val="0"/>
      <w:marBottom w:val="0"/>
      <w:divBdr>
        <w:top w:val="none" w:sz="0" w:space="0" w:color="auto"/>
        <w:left w:val="none" w:sz="0" w:space="0" w:color="auto"/>
        <w:bottom w:val="none" w:sz="0" w:space="0" w:color="auto"/>
        <w:right w:val="none" w:sz="0" w:space="0" w:color="auto"/>
      </w:divBdr>
    </w:div>
    <w:div w:id="534468543">
      <w:bodyDiv w:val="1"/>
      <w:marLeft w:val="0"/>
      <w:marRight w:val="0"/>
      <w:marTop w:val="0"/>
      <w:marBottom w:val="0"/>
      <w:divBdr>
        <w:top w:val="none" w:sz="0" w:space="0" w:color="auto"/>
        <w:left w:val="none" w:sz="0" w:space="0" w:color="auto"/>
        <w:bottom w:val="none" w:sz="0" w:space="0" w:color="auto"/>
        <w:right w:val="none" w:sz="0" w:space="0" w:color="auto"/>
      </w:divBdr>
    </w:div>
    <w:div w:id="561723064">
      <w:bodyDiv w:val="1"/>
      <w:marLeft w:val="0"/>
      <w:marRight w:val="0"/>
      <w:marTop w:val="0"/>
      <w:marBottom w:val="0"/>
      <w:divBdr>
        <w:top w:val="none" w:sz="0" w:space="0" w:color="auto"/>
        <w:left w:val="none" w:sz="0" w:space="0" w:color="auto"/>
        <w:bottom w:val="none" w:sz="0" w:space="0" w:color="auto"/>
        <w:right w:val="none" w:sz="0" w:space="0" w:color="auto"/>
      </w:divBdr>
    </w:div>
    <w:div w:id="587927853">
      <w:bodyDiv w:val="1"/>
      <w:marLeft w:val="0"/>
      <w:marRight w:val="0"/>
      <w:marTop w:val="0"/>
      <w:marBottom w:val="0"/>
      <w:divBdr>
        <w:top w:val="none" w:sz="0" w:space="0" w:color="auto"/>
        <w:left w:val="none" w:sz="0" w:space="0" w:color="auto"/>
        <w:bottom w:val="none" w:sz="0" w:space="0" w:color="auto"/>
        <w:right w:val="none" w:sz="0" w:space="0" w:color="auto"/>
      </w:divBdr>
    </w:div>
    <w:div w:id="593123830">
      <w:bodyDiv w:val="1"/>
      <w:marLeft w:val="0"/>
      <w:marRight w:val="0"/>
      <w:marTop w:val="0"/>
      <w:marBottom w:val="0"/>
      <w:divBdr>
        <w:top w:val="none" w:sz="0" w:space="0" w:color="auto"/>
        <w:left w:val="none" w:sz="0" w:space="0" w:color="auto"/>
        <w:bottom w:val="none" w:sz="0" w:space="0" w:color="auto"/>
        <w:right w:val="none" w:sz="0" w:space="0" w:color="auto"/>
      </w:divBdr>
    </w:div>
    <w:div w:id="646709722">
      <w:bodyDiv w:val="1"/>
      <w:marLeft w:val="0"/>
      <w:marRight w:val="0"/>
      <w:marTop w:val="0"/>
      <w:marBottom w:val="0"/>
      <w:divBdr>
        <w:top w:val="none" w:sz="0" w:space="0" w:color="auto"/>
        <w:left w:val="none" w:sz="0" w:space="0" w:color="auto"/>
        <w:bottom w:val="none" w:sz="0" w:space="0" w:color="auto"/>
        <w:right w:val="none" w:sz="0" w:space="0" w:color="auto"/>
      </w:divBdr>
    </w:div>
    <w:div w:id="661465612">
      <w:bodyDiv w:val="1"/>
      <w:marLeft w:val="0"/>
      <w:marRight w:val="0"/>
      <w:marTop w:val="0"/>
      <w:marBottom w:val="0"/>
      <w:divBdr>
        <w:top w:val="none" w:sz="0" w:space="0" w:color="auto"/>
        <w:left w:val="none" w:sz="0" w:space="0" w:color="auto"/>
        <w:bottom w:val="none" w:sz="0" w:space="0" w:color="auto"/>
        <w:right w:val="none" w:sz="0" w:space="0" w:color="auto"/>
      </w:divBdr>
    </w:div>
    <w:div w:id="761334903">
      <w:bodyDiv w:val="1"/>
      <w:marLeft w:val="0"/>
      <w:marRight w:val="0"/>
      <w:marTop w:val="0"/>
      <w:marBottom w:val="0"/>
      <w:divBdr>
        <w:top w:val="none" w:sz="0" w:space="0" w:color="auto"/>
        <w:left w:val="none" w:sz="0" w:space="0" w:color="auto"/>
        <w:bottom w:val="none" w:sz="0" w:space="0" w:color="auto"/>
        <w:right w:val="none" w:sz="0" w:space="0" w:color="auto"/>
      </w:divBdr>
    </w:div>
    <w:div w:id="821774012">
      <w:bodyDiv w:val="1"/>
      <w:marLeft w:val="0"/>
      <w:marRight w:val="0"/>
      <w:marTop w:val="0"/>
      <w:marBottom w:val="0"/>
      <w:divBdr>
        <w:top w:val="none" w:sz="0" w:space="0" w:color="auto"/>
        <w:left w:val="none" w:sz="0" w:space="0" w:color="auto"/>
        <w:bottom w:val="none" w:sz="0" w:space="0" w:color="auto"/>
        <w:right w:val="none" w:sz="0" w:space="0" w:color="auto"/>
      </w:divBdr>
    </w:div>
    <w:div w:id="854542691">
      <w:bodyDiv w:val="1"/>
      <w:marLeft w:val="0"/>
      <w:marRight w:val="0"/>
      <w:marTop w:val="0"/>
      <w:marBottom w:val="0"/>
      <w:divBdr>
        <w:top w:val="none" w:sz="0" w:space="0" w:color="auto"/>
        <w:left w:val="none" w:sz="0" w:space="0" w:color="auto"/>
        <w:bottom w:val="none" w:sz="0" w:space="0" w:color="auto"/>
        <w:right w:val="none" w:sz="0" w:space="0" w:color="auto"/>
      </w:divBdr>
    </w:div>
    <w:div w:id="878980799">
      <w:bodyDiv w:val="1"/>
      <w:marLeft w:val="0"/>
      <w:marRight w:val="0"/>
      <w:marTop w:val="0"/>
      <w:marBottom w:val="0"/>
      <w:divBdr>
        <w:top w:val="none" w:sz="0" w:space="0" w:color="auto"/>
        <w:left w:val="none" w:sz="0" w:space="0" w:color="auto"/>
        <w:bottom w:val="none" w:sz="0" w:space="0" w:color="auto"/>
        <w:right w:val="none" w:sz="0" w:space="0" w:color="auto"/>
      </w:divBdr>
    </w:div>
    <w:div w:id="896357440">
      <w:bodyDiv w:val="1"/>
      <w:marLeft w:val="0"/>
      <w:marRight w:val="0"/>
      <w:marTop w:val="0"/>
      <w:marBottom w:val="0"/>
      <w:divBdr>
        <w:top w:val="none" w:sz="0" w:space="0" w:color="auto"/>
        <w:left w:val="none" w:sz="0" w:space="0" w:color="auto"/>
        <w:bottom w:val="none" w:sz="0" w:space="0" w:color="auto"/>
        <w:right w:val="none" w:sz="0" w:space="0" w:color="auto"/>
      </w:divBdr>
    </w:div>
    <w:div w:id="1005091574">
      <w:bodyDiv w:val="1"/>
      <w:marLeft w:val="0"/>
      <w:marRight w:val="0"/>
      <w:marTop w:val="0"/>
      <w:marBottom w:val="0"/>
      <w:divBdr>
        <w:top w:val="none" w:sz="0" w:space="0" w:color="auto"/>
        <w:left w:val="none" w:sz="0" w:space="0" w:color="auto"/>
        <w:bottom w:val="none" w:sz="0" w:space="0" w:color="auto"/>
        <w:right w:val="none" w:sz="0" w:space="0" w:color="auto"/>
      </w:divBdr>
    </w:div>
    <w:div w:id="1135947110">
      <w:bodyDiv w:val="1"/>
      <w:marLeft w:val="0"/>
      <w:marRight w:val="0"/>
      <w:marTop w:val="0"/>
      <w:marBottom w:val="0"/>
      <w:divBdr>
        <w:top w:val="none" w:sz="0" w:space="0" w:color="auto"/>
        <w:left w:val="none" w:sz="0" w:space="0" w:color="auto"/>
        <w:bottom w:val="none" w:sz="0" w:space="0" w:color="auto"/>
        <w:right w:val="none" w:sz="0" w:space="0" w:color="auto"/>
      </w:divBdr>
    </w:div>
    <w:div w:id="1254046813">
      <w:bodyDiv w:val="1"/>
      <w:marLeft w:val="0"/>
      <w:marRight w:val="0"/>
      <w:marTop w:val="0"/>
      <w:marBottom w:val="0"/>
      <w:divBdr>
        <w:top w:val="none" w:sz="0" w:space="0" w:color="auto"/>
        <w:left w:val="none" w:sz="0" w:space="0" w:color="auto"/>
        <w:bottom w:val="none" w:sz="0" w:space="0" w:color="auto"/>
        <w:right w:val="none" w:sz="0" w:space="0" w:color="auto"/>
      </w:divBdr>
    </w:div>
    <w:div w:id="1296183122">
      <w:bodyDiv w:val="1"/>
      <w:marLeft w:val="0"/>
      <w:marRight w:val="0"/>
      <w:marTop w:val="0"/>
      <w:marBottom w:val="0"/>
      <w:divBdr>
        <w:top w:val="none" w:sz="0" w:space="0" w:color="auto"/>
        <w:left w:val="none" w:sz="0" w:space="0" w:color="auto"/>
        <w:bottom w:val="none" w:sz="0" w:space="0" w:color="auto"/>
        <w:right w:val="none" w:sz="0" w:space="0" w:color="auto"/>
      </w:divBdr>
    </w:div>
    <w:div w:id="1371415991">
      <w:bodyDiv w:val="1"/>
      <w:marLeft w:val="0"/>
      <w:marRight w:val="0"/>
      <w:marTop w:val="0"/>
      <w:marBottom w:val="0"/>
      <w:divBdr>
        <w:top w:val="none" w:sz="0" w:space="0" w:color="auto"/>
        <w:left w:val="none" w:sz="0" w:space="0" w:color="auto"/>
        <w:bottom w:val="none" w:sz="0" w:space="0" w:color="auto"/>
        <w:right w:val="none" w:sz="0" w:space="0" w:color="auto"/>
      </w:divBdr>
    </w:div>
    <w:div w:id="1389887642">
      <w:bodyDiv w:val="1"/>
      <w:marLeft w:val="0"/>
      <w:marRight w:val="0"/>
      <w:marTop w:val="0"/>
      <w:marBottom w:val="0"/>
      <w:divBdr>
        <w:top w:val="none" w:sz="0" w:space="0" w:color="auto"/>
        <w:left w:val="none" w:sz="0" w:space="0" w:color="auto"/>
        <w:bottom w:val="none" w:sz="0" w:space="0" w:color="auto"/>
        <w:right w:val="none" w:sz="0" w:space="0" w:color="auto"/>
      </w:divBdr>
    </w:div>
    <w:div w:id="1392462046">
      <w:bodyDiv w:val="1"/>
      <w:marLeft w:val="0"/>
      <w:marRight w:val="0"/>
      <w:marTop w:val="0"/>
      <w:marBottom w:val="0"/>
      <w:divBdr>
        <w:top w:val="none" w:sz="0" w:space="0" w:color="auto"/>
        <w:left w:val="none" w:sz="0" w:space="0" w:color="auto"/>
        <w:bottom w:val="none" w:sz="0" w:space="0" w:color="auto"/>
        <w:right w:val="none" w:sz="0" w:space="0" w:color="auto"/>
      </w:divBdr>
    </w:div>
    <w:div w:id="1466855076">
      <w:bodyDiv w:val="1"/>
      <w:marLeft w:val="0"/>
      <w:marRight w:val="0"/>
      <w:marTop w:val="0"/>
      <w:marBottom w:val="0"/>
      <w:divBdr>
        <w:top w:val="none" w:sz="0" w:space="0" w:color="auto"/>
        <w:left w:val="none" w:sz="0" w:space="0" w:color="auto"/>
        <w:bottom w:val="none" w:sz="0" w:space="0" w:color="auto"/>
        <w:right w:val="none" w:sz="0" w:space="0" w:color="auto"/>
      </w:divBdr>
    </w:div>
    <w:div w:id="1474522812">
      <w:bodyDiv w:val="1"/>
      <w:marLeft w:val="0"/>
      <w:marRight w:val="0"/>
      <w:marTop w:val="0"/>
      <w:marBottom w:val="0"/>
      <w:divBdr>
        <w:top w:val="none" w:sz="0" w:space="0" w:color="auto"/>
        <w:left w:val="none" w:sz="0" w:space="0" w:color="auto"/>
        <w:bottom w:val="none" w:sz="0" w:space="0" w:color="auto"/>
        <w:right w:val="none" w:sz="0" w:space="0" w:color="auto"/>
      </w:divBdr>
    </w:div>
    <w:div w:id="1501698486">
      <w:bodyDiv w:val="1"/>
      <w:marLeft w:val="0"/>
      <w:marRight w:val="0"/>
      <w:marTop w:val="0"/>
      <w:marBottom w:val="0"/>
      <w:divBdr>
        <w:top w:val="none" w:sz="0" w:space="0" w:color="auto"/>
        <w:left w:val="none" w:sz="0" w:space="0" w:color="auto"/>
        <w:bottom w:val="none" w:sz="0" w:space="0" w:color="auto"/>
        <w:right w:val="none" w:sz="0" w:space="0" w:color="auto"/>
      </w:divBdr>
    </w:div>
    <w:div w:id="1547837702">
      <w:bodyDiv w:val="1"/>
      <w:marLeft w:val="0"/>
      <w:marRight w:val="0"/>
      <w:marTop w:val="0"/>
      <w:marBottom w:val="0"/>
      <w:divBdr>
        <w:top w:val="none" w:sz="0" w:space="0" w:color="auto"/>
        <w:left w:val="none" w:sz="0" w:space="0" w:color="auto"/>
        <w:bottom w:val="none" w:sz="0" w:space="0" w:color="auto"/>
        <w:right w:val="none" w:sz="0" w:space="0" w:color="auto"/>
      </w:divBdr>
    </w:div>
    <w:div w:id="1606376160">
      <w:bodyDiv w:val="1"/>
      <w:marLeft w:val="0"/>
      <w:marRight w:val="0"/>
      <w:marTop w:val="0"/>
      <w:marBottom w:val="0"/>
      <w:divBdr>
        <w:top w:val="none" w:sz="0" w:space="0" w:color="auto"/>
        <w:left w:val="none" w:sz="0" w:space="0" w:color="auto"/>
        <w:bottom w:val="none" w:sz="0" w:space="0" w:color="auto"/>
        <w:right w:val="none" w:sz="0" w:space="0" w:color="auto"/>
      </w:divBdr>
    </w:div>
    <w:div w:id="1613435111">
      <w:bodyDiv w:val="1"/>
      <w:marLeft w:val="0"/>
      <w:marRight w:val="0"/>
      <w:marTop w:val="0"/>
      <w:marBottom w:val="0"/>
      <w:divBdr>
        <w:top w:val="none" w:sz="0" w:space="0" w:color="auto"/>
        <w:left w:val="none" w:sz="0" w:space="0" w:color="auto"/>
        <w:bottom w:val="none" w:sz="0" w:space="0" w:color="auto"/>
        <w:right w:val="none" w:sz="0" w:space="0" w:color="auto"/>
      </w:divBdr>
    </w:div>
    <w:div w:id="1672217486">
      <w:bodyDiv w:val="1"/>
      <w:marLeft w:val="0"/>
      <w:marRight w:val="0"/>
      <w:marTop w:val="0"/>
      <w:marBottom w:val="0"/>
      <w:divBdr>
        <w:top w:val="none" w:sz="0" w:space="0" w:color="auto"/>
        <w:left w:val="none" w:sz="0" w:space="0" w:color="auto"/>
        <w:bottom w:val="none" w:sz="0" w:space="0" w:color="auto"/>
        <w:right w:val="none" w:sz="0" w:space="0" w:color="auto"/>
      </w:divBdr>
    </w:div>
    <w:div w:id="1781609691">
      <w:bodyDiv w:val="1"/>
      <w:marLeft w:val="0"/>
      <w:marRight w:val="0"/>
      <w:marTop w:val="0"/>
      <w:marBottom w:val="0"/>
      <w:divBdr>
        <w:top w:val="none" w:sz="0" w:space="0" w:color="auto"/>
        <w:left w:val="none" w:sz="0" w:space="0" w:color="auto"/>
        <w:bottom w:val="none" w:sz="0" w:space="0" w:color="auto"/>
        <w:right w:val="none" w:sz="0" w:space="0" w:color="auto"/>
      </w:divBdr>
    </w:div>
    <w:div w:id="1912931656">
      <w:bodyDiv w:val="1"/>
      <w:marLeft w:val="0"/>
      <w:marRight w:val="0"/>
      <w:marTop w:val="0"/>
      <w:marBottom w:val="0"/>
      <w:divBdr>
        <w:top w:val="none" w:sz="0" w:space="0" w:color="auto"/>
        <w:left w:val="none" w:sz="0" w:space="0" w:color="auto"/>
        <w:bottom w:val="none" w:sz="0" w:space="0" w:color="auto"/>
        <w:right w:val="none" w:sz="0" w:space="0" w:color="auto"/>
      </w:divBdr>
    </w:div>
    <w:div w:id="2005085494">
      <w:bodyDiv w:val="1"/>
      <w:marLeft w:val="0"/>
      <w:marRight w:val="0"/>
      <w:marTop w:val="0"/>
      <w:marBottom w:val="0"/>
      <w:divBdr>
        <w:top w:val="none" w:sz="0" w:space="0" w:color="auto"/>
        <w:left w:val="none" w:sz="0" w:space="0" w:color="auto"/>
        <w:bottom w:val="none" w:sz="0" w:space="0" w:color="auto"/>
        <w:right w:val="none" w:sz="0" w:space="0" w:color="auto"/>
      </w:divBdr>
    </w:div>
    <w:div w:id="2005161150">
      <w:bodyDiv w:val="1"/>
      <w:marLeft w:val="0"/>
      <w:marRight w:val="0"/>
      <w:marTop w:val="0"/>
      <w:marBottom w:val="0"/>
      <w:divBdr>
        <w:top w:val="none" w:sz="0" w:space="0" w:color="auto"/>
        <w:left w:val="none" w:sz="0" w:space="0" w:color="auto"/>
        <w:bottom w:val="none" w:sz="0" w:space="0" w:color="auto"/>
        <w:right w:val="none" w:sz="0" w:space="0" w:color="auto"/>
      </w:divBdr>
    </w:div>
    <w:div w:id="2012295897">
      <w:bodyDiv w:val="1"/>
      <w:marLeft w:val="0"/>
      <w:marRight w:val="0"/>
      <w:marTop w:val="0"/>
      <w:marBottom w:val="0"/>
      <w:divBdr>
        <w:top w:val="none" w:sz="0" w:space="0" w:color="auto"/>
        <w:left w:val="none" w:sz="0" w:space="0" w:color="auto"/>
        <w:bottom w:val="none" w:sz="0" w:space="0" w:color="auto"/>
        <w:right w:val="none" w:sz="0" w:space="0" w:color="auto"/>
      </w:divBdr>
    </w:div>
    <w:div w:id="2067988756">
      <w:bodyDiv w:val="1"/>
      <w:marLeft w:val="0"/>
      <w:marRight w:val="0"/>
      <w:marTop w:val="0"/>
      <w:marBottom w:val="0"/>
      <w:divBdr>
        <w:top w:val="none" w:sz="0" w:space="0" w:color="auto"/>
        <w:left w:val="none" w:sz="0" w:space="0" w:color="auto"/>
        <w:bottom w:val="none" w:sz="0" w:space="0" w:color="auto"/>
        <w:right w:val="none" w:sz="0" w:space="0" w:color="auto"/>
      </w:divBdr>
    </w:div>
    <w:div w:id="2110270377">
      <w:bodyDiv w:val="1"/>
      <w:marLeft w:val="0"/>
      <w:marRight w:val="0"/>
      <w:marTop w:val="0"/>
      <w:marBottom w:val="0"/>
      <w:divBdr>
        <w:top w:val="none" w:sz="0" w:space="0" w:color="auto"/>
        <w:left w:val="none" w:sz="0" w:space="0" w:color="auto"/>
        <w:bottom w:val="none" w:sz="0" w:space="0" w:color="auto"/>
        <w:right w:val="none" w:sz="0" w:space="0" w:color="auto"/>
      </w:divBdr>
    </w:div>
    <w:div w:id="21308503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ESRichmond@ieee.org" TargetMode="External"/><Relationship Id="rId13" Type="http://schemas.openxmlformats.org/officeDocument/2006/relationships/fontTable" Target="fontTable.xml"/><Relationship Id="rId3" Type="http://schemas.openxmlformats.org/officeDocument/2006/relationships/styles" Target="styles.xml"/><Relationship Id="drId3" Type="http://schemas.openxmlformats.org/wordprocessingml/2006/fontTable" Target="fontTable0.xml"/><Relationship Id="rId7" Type="http://schemas.openxmlformats.org/officeDocument/2006/relationships/hyperlink" Target="https://events.vtools.ieee.org/m/322479" TargetMode="Externa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alan.ott@dominionenergy.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1824A3-B04F-4FC3-8E78-C43B8BFE5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1199</TotalTime>
  <Pages>3</Pages>
  <Words>1336</Words>
  <Characters>7618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WileyWilson</Company>
  <LinksUpToDate>false</LinksUpToDate>
  <CharactersWithSpaces>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Ott (VirginiaPower - 1)</dc:creator>
  <cp:lastModifiedBy>Brian King</cp:lastModifiedBy>
  <cp:revision>5</cp:revision>
  <cp:lastPrinted>2022-08-24T15:24:00Z</cp:lastPrinted>
  <dcterms:created xsi:type="dcterms:W3CDTF">2022-08-22T21:33:00Z</dcterms:created>
  <dcterms:modified xsi:type="dcterms:W3CDTF">2022-08-25T15:10:00Z</dcterms:modified>
</cp:coreProperties>
</file>