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8EEB" w14:textId="77777777" w:rsidR="00D6078E" w:rsidRDefault="00D6078E"/>
    <w:p w14:paraId="54D9D24E" w14:textId="4231E47B" w:rsidR="004162A3" w:rsidRDefault="004162A3">
      <w:r w:rsidRPr="004162A3">
        <w:t>https://www.ieee.org/conferences/event-terms-and-conditions.html#liability</w:t>
      </w:r>
    </w:p>
    <w:p w14:paraId="377D9202" w14:textId="77777777" w:rsidR="004162A3" w:rsidRDefault="004162A3"/>
    <w:p w14:paraId="2AB25657" w14:textId="77777777" w:rsidR="004162A3" w:rsidRPr="004162A3" w:rsidRDefault="004162A3" w:rsidP="004162A3">
      <w:pPr>
        <w:shd w:val="clear" w:color="auto" w:fill="006699"/>
        <w:spacing w:after="0" w:line="240" w:lineRule="auto"/>
        <w:outlineLvl w:val="0"/>
        <w:rPr>
          <w:rFonts w:ascii="Open Sans" w:eastAsia="Times New Roman" w:hAnsi="Open Sans" w:cs="Open Sans"/>
          <w:b/>
          <w:bCs/>
          <w:color w:val="FFFFFF"/>
          <w:kern w:val="36"/>
          <w:sz w:val="30"/>
          <w:szCs w:val="30"/>
          <w14:ligatures w14:val="none"/>
        </w:rPr>
      </w:pPr>
      <w:r w:rsidRPr="004162A3">
        <w:rPr>
          <w:rFonts w:ascii="Open Sans" w:eastAsia="Times New Roman" w:hAnsi="Open Sans" w:cs="Open Sans"/>
          <w:b/>
          <w:bCs/>
          <w:color w:val="FFFFFF"/>
          <w:kern w:val="36"/>
          <w:sz w:val="30"/>
          <w:szCs w:val="30"/>
          <w14:ligatures w14:val="none"/>
        </w:rPr>
        <w:t>IEEE Event Registration - Terms and Conditions</w:t>
      </w:r>
    </w:p>
    <w:p w14:paraId="16A7153C" w14:textId="77777777" w:rsidR="004162A3" w:rsidRPr="004162A3" w:rsidRDefault="004162A3" w:rsidP="004162A3">
      <w:pPr>
        <w:shd w:val="clear" w:color="auto" w:fill="FFFFFF"/>
        <w:spacing w:after="0" w:line="240" w:lineRule="auto"/>
        <w:rPr>
          <w:rFonts w:ascii="Open Sans" w:eastAsia="Times New Roman" w:hAnsi="Open Sans" w:cs="Open Sans"/>
          <w:color w:val="000000"/>
          <w:kern w:val="0"/>
          <w:sz w:val="23"/>
          <w:szCs w:val="23"/>
          <w14:ligatures w14:val="none"/>
        </w:rPr>
      </w:pPr>
      <w:r w:rsidRPr="004162A3">
        <w:rPr>
          <w:rFonts w:ascii="Open Sans" w:eastAsia="Times New Roman" w:hAnsi="Open Sans" w:cs="Open Sans"/>
          <w:color w:val="000000"/>
          <w:kern w:val="0"/>
          <w:sz w:val="23"/>
          <w:szCs w:val="23"/>
          <w14:ligatures w14:val="none"/>
        </w:rPr>
        <w:t> </w:t>
      </w:r>
    </w:p>
    <w:p w14:paraId="22E6592B" w14:textId="77777777" w:rsidR="004162A3" w:rsidRPr="004162A3" w:rsidRDefault="004162A3" w:rsidP="004162A3">
      <w:pPr>
        <w:shd w:val="clear" w:color="auto" w:fill="FFFFFF"/>
        <w:spacing w:after="0" w:line="240" w:lineRule="auto"/>
        <w:rPr>
          <w:rFonts w:ascii="Open Sans" w:eastAsia="Times New Roman" w:hAnsi="Open Sans" w:cs="Open Sans"/>
          <w:color w:val="000000"/>
          <w:kern w:val="0"/>
          <w:sz w:val="23"/>
          <w:szCs w:val="23"/>
          <w14:ligatures w14:val="none"/>
        </w:rPr>
      </w:pPr>
      <w:r w:rsidRPr="004162A3">
        <w:rPr>
          <w:rFonts w:ascii="Open Sans" w:eastAsia="Times New Roman" w:hAnsi="Open Sans" w:cs="Open Sans"/>
          <w:color w:val="000000"/>
          <w:kern w:val="0"/>
          <w:sz w:val="23"/>
          <w:szCs w:val="23"/>
          <w14:ligatures w14:val="none"/>
        </w:rPr>
        <w:t>This document sets out the terms and conditions between IEEE and you when you register for any event or conference organized by IEEE. By registering for an event or conference organized by IEEE you are agreeing to comply with these terms and conditions. You should read this document carefully.</w:t>
      </w:r>
    </w:p>
    <w:p w14:paraId="79F78D33" w14:textId="77777777" w:rsidR="004162A3" w:rsidRPr="004162A3" w:rsidRDefault="004162A3" w:rsidP="004162A3">
      <w:pPr>
        <w:shd w:val="clear" w:color="auto" w:fill="FFFFFF"/>
        <w:spacing w:after="0" w:line="240" w:lineRule="auto"/>
        <w:rPr>
          <w:rFonts w:ascii="Open Sans" w:eastAsia="Times New Roman" w:hAnsi="Open Sans" w:cs="Open Sans"/>
          <w:color w:val="000000"/>
          <w:kern w:val="0"/>
          <w:sz w:val="23"/>
          <w:szCs w:val="23"/>
          <w14:ligatures w14:val="none"/>
        </w:rPr>
      </w:pPr>
      <w:r w:rsidRPr="004162A3">
        <w:rPr>
          <w:rFonts w:ascii="Open Sans" w:eastAsia="Times New Roman" w:hAnsi="Open Sans" w:cs="Open Sans"/>
          <w:color w:val="000000"/>
          <w:kern w:val="0"/>
          <w:sz w:val="23"/>
          <w:szCs w:val="23"/>
          <w14:ligatures w14:val="none"/>
        </w:rPr>
        <w:t> </w:t>
      </w:r>
    </w:p>
    <w:p w14:paraId="28F0E1C7" w14:textId="77777777" w:rsidR="004162A3" w:rsidRPr="004162A3" w:rsidRDefault="004162A3" w:rsidP="004162A3">
      <w:pPr>
        <w:shd w:val="clear" w:color="auto" w:fill="B2B2B2"/>
        <w:spacing w:before="150" w:line="240" w:lineRule="auto"/>
        <w:outlineLvl w:val="3"/>
        <w:rPr>
          <w:rFonts w:ascii="inherit" w:eastAsia="Times New Roman" w:hAnsi="inherit" w:cs="Open Sans"/>
          <w:color w:val="000000"/>
          <w:kern w:val="0"/>
          <w:sz w:val="27"/>
          <w:szCs w:val="27"/>
          <w14:ligatures w14:val="none"/>
        </w:rPr>
      </w:pPr>
      <w:r w:rsidRPr="004162A3">
        <w:rPr>
          <w:rFonts w:ascii="inherit" w:eastAsia="Times New Roman" w:hAnsi="inherit" w:cs="Open Sans"/>
          <w:color w:val="000000"/>
          <w:kern w:val="0"/>
          <w:sz w:val="27"/>
          <w:szCs w:val="27"/>
          <w14:ligatures w14:val="none"/>
        </w:rPr>
        <w:t>Acceptance of policies and registration conditions</w:t>
      </w:r>
    </w:p>
    <w:p w14:paraId="3C1259B3" w14:textId="77777777" w:rsidR="004162A3" w:rsidRPr="004162A3" w:rsidRDefault="004162A3" w:rsidP="004162A3">
      <w:pPr>
        <w:shd w:val="clear" w:color="auto" w:fill="FFFFFF"/>
        <w:spacing w:after="0" w:line="315" w:lineRule="atLeast"/>
        <w:rPr>
          <w:rFonts w:ascii="Open Sans" w:eastAsia="Times New Roman" w:hAnsi="Open Sans" w:cs="Open Sans"/>
          <w:color w:val="000000"/>
          <w:kern w:val="0"/>
          <w:sz w:val="23"/>
          <w:szCs w:val="23"/>
          <w14:ligatures w14:val="none"/>
        </w:rPr>
      </w:pPr>
      <w:r w:rsidRPr="004162A3">
        <w:rPr>
          <w:rFonts w:ascii="Open Sans" w:eastAsia="Times New Roman" w:hAnsi="Open Sans" w:cs="Open Sans"/>
          <w:color w:val="000000"/>
          <w:kern w:val="0"/>
          <w:sz w:val="23"/>
          <w:szCs w:val="23"/>
          <w14:ligatures w14:val="none"/>
        </w:rPr>
        <w:t>The following IEEE Registration Terms &amp; Conditions (the “Terms &amp; Conditions”) apply to all IEEE events. Prior to your registration, you must acknowledge and accept the Terms &amp; Conditions contained herein. Should you not wish to accept the Terms &amp; Conditions you should not register.</w:t>
      </w:r>
    </w:p>
    <w:p w14:paraId="2707E9AB" w14:textId="77777777" w:rsidR="004162A3" w:rsidRPr="004162A3" w:rsidRDefault="004162A3" w:rsidP="004162A3">
      <w:pPr>
        <w:shd w:val="clear" w:color="auto" w:fill="FFFFFF"/>
        <w:spacing w:line="315" w:lineRule="atLeast"/>
        <w:rPr>
          <w:rFonts w:ascii="Open Sans" w:eastAsia="Times New Roman" w:hAnsi="Open Sans" w:cs="Open Sans"/>
          <w:color w:val="000000"/>
          <w:kern w:val="0"/>
          <w:sz w:val="23"/>
          <w:szCs w:val="23"/>
          <w14:ligatures w14:val="none"/>
        </w:rPr>
      </w:pPr>
      <w:r w:rsidRPr="004162A3">
        <w:rPr>
          <w:rFonts w:ascii="Open Sans" w:eastAsia="Times New Roman" w:hAnsi="Open Sans" w:cs="Open Sans"/>
          <w:color w:val="000000"/>
          <w:kern w:val="0"/>
          <w:sz w:val="23"/>
          <w:szCs w:val="23"/>
          <w14:ligatures w14:val="none"/>
        </w:rPr>
        <w:t>Submission of a registration is regarded as affirmation of your acceptance of the Event Terms &amp; Conditions.</w:t>
      </w:r>
    </w:p>
    <w:p w14:paraId="759BFD17" w14:textId="77777777" w:rsidR="004162A3" w:rsidRPr="004162A3" w:rsidRDefault="004162A3" w:rsidP="004162A3">
      <w:pPr>
        <w:shd w:val="clear" w:color="auto" w:fill="B2B2B2"/>
        <w:spacing w:before="150" w:line="240" w:lineRule="auto"/>
        <w:outlineLvl w:val="3"/>
        <w:rPr>
          <w:rFonts w:ascii="inherit" w:eastAsia="Times New Roman" w:hAnsi="inherit" w:cs="Open Sans"/>
          <w:color w:val="000000"/>
          <w:kern w:val="0"/>
          <w:sz w:val="27"/>
          <w:szCs w:val="27"/>
          <w14:ligatures w14:val="none"/>
        </w:rPr>
      </w:pPr>
      <w:r w:rsidRPr="004162A3">
        <w:rPr>
          <w:rFonts w:ascii="inherit" w:eastAsia="Times New Roman" w:hAnsi="inherit" w:cs="Open Sans"/>
          <w:color w:val="000000"/>
          <w:kern w:val="0"/>
          <w:sz w:val="27"/>
          <w:szCs w:val="27"/>
          <w14:ligatures w14:val="none"/>
        </w:rPr>
        <w:t>How we will use your information</w:t>
      </w:r>
    </w:p>
    <w:p w14:paraId="7C494F7E" w14:textId="77777777" w:rsidR="004162A3" w:rsidRPr="004162A3" w:rsidRDefault="004162A3" w:rsidP="004162A3">
      <w:pPr>
        <w:shd w:val="clear" w:color="auto" w:fill="FFFFFF"/>
        <w:spacing w:after="0" w:line="315" w:lineRule="atLeast"/>
        <w:rPr>
          <w:rFonts w:ascii="Open Sans" w:eastAsia="Times New Roman" w:hAnsi="Open Sans" w:cs="Open Sans"/>
          <w:color w:val="000000"/>
          <w:kern w:val="0"/>
          <w:sz w:val="23"/>
          <w:szCs w:val="23"/>
          <w14:ligatures w14:val="none"/>
        </w:rPr>
      </w:pPr>
      <w:r w:rsidRPr="004162A3">
        <w:rPr>
          <w:rFonts w:ascii="Open Sans" w:eastAsia="Times New Roman" w:hAnsi="Open Sans" w:cs="Open Sans"/>
          <w:color w:val="000000"/>
          <w:kern w:val="0"/>
          <w:sz w:val="23"/>
          <w:szCs w:val="23"/>
          <w14:ligatures w14:val="none"/>
        </w:rPr>
        <w:t>IEEE is committed to data privacy and protecting your personal information. Information on how IEEE collects, processes, and uses your data is included in the </w:t>
      </w:r>
      <w:hyperlink r:id="rId5" w:history="1">
        <w:r w:rsidRPr="004162A3">
          <w:rPr>
            <w:rFonts w:ascii="inherit" w:eastAsia="Times New Roman" w:hAnsi="inherit" w:cs="Open Sans"/>
            <w:color w:val="107FA8"/>
            <w:kern w:val="0"/>
            <w:sz w:val="23"/>
            <w:szCs w:val="23"/>
            <w:u w:val="single"/>
            <w14:ligatures w14:val="none"/>
          </w:rPr>
          <w:t>IEEE Privacy Policy</w:t>
        </w:r>
      </w:hyperlink>
      <w:r w:rsidRPr="004162A3">
        <w:rPr>
          <w:rFonts w:ascii="Open Sans" w:eastAsia="Times New Roman" w:hAnsi="Open Sans" w:cs="Open Sans"/>
          <w:color w:val="000000"/>
          <w:kern w:val="0"/>
          <w:sz w:val="23"/>
          <w:szCs w:val="23"/>
          <w14:ligatures w14:val="none"/>
        </w:rPr>
        <w:t> which is hereby incorporated into these Terms &amp; Conditions.  Additionally, by submitting your email address during the event registration process, you agree that IEEE and its event partners may send you event-related information.  A valid email address is required for all registrations.</w:t>
      </w:r>
    </w:p>
    <w:p w14:paraId="237B8398" w14:textId="77777777" w:rsidR="004162A3" w:rsidRPr="004162A3" w:rsidRDefault="004162A3" w:rsidP="004162A3">
      <w:pPr>
        <w:shd w:val="clear" w:color="auto" w:fill="FFFFFF"/>
        <w:spacing w:after="0" w:line="315" w:lineRule="atLeast"/>
        <w:rPr>
          <w:rFonts w:ascii="Open Sans" w:eastAsia="Times New Roman" w:hAnsi="Open Sans" w:cs="Open Sans"/>
          <w:color w:val="000000"/>
          <w:kern w:val="0"/>
          <w:sz w:val="23"/>
          <w:szCs w:val="23"/>
          <w14:ligatures w14:val="none"/>
        </w:rPr>
      </w:pPr>
      <w:r w:rsidRPr="004162A3">
        <w:rPr>
          <w:rFonts w:ascii="Open Sans" w:eastAsia="Times New Roman" w:hAnsi="Open Sans" w:cs="Open Sans"/>
          <w:color w:val="000000"/>
          <w:kern w:val="0"/>
          <w:sz w:val="23"/>
          <w:szCs w:val="23"/>
          <w14:ligatures w14:val="none"/>
        </w:rPr>
        <w:t>IEEE uses the personal data you provide in this registration for administering your participation in this event.  This may include information about the event’s content, event logistics, payment, updates, and additional information related to the event. </w:t>
      </w:r>
    </w:p>
    <w:p w14:paraId="54742A92" w14:textId="77777777" w:rsidR="004162A3" w:rsidRPr="004162A3" w:rsidRDefault="004162A3" w:rsidP="004162A3">
      <w:pPr>
        <w:shd w:val="clear" w:color="auto" w:fill="FFFFFF"/>
        <w:spacing w:line="315" w:lineRule="atLeast"/>
        <w:rPr>
          <w:rFonts w:ascii="Open Sans" w:eastAsia="Times New Roman" w:hAnsi="Open Sans" w:cs="Open Sans"/>
          <w:color w:val="000000"/>
          <w:kern w:val="0"/>
          <w:sz w:val="23"/>
          <w:szCs w:val="23"/>
          <w14:ligatures w14:val="none"/>
        </w:rPr>
      </w:pPr>
      <w:r w:rsidRPr="004162A3">
        <w:rPr>
          <w:rFonts w:ascii="Open Sans" w:eastAsia="Times New Roman" w:hAnsi="Open Sans" w:cs="Open Sans"/>
          <w:color w:val="000000"/>
          <w:kern w:val="0"/>
          <w:sz w:val="23"/>
          <w:szCs w:val="23"/>
          <w14:ligatures w14:val="none"/>
        </w:rPr>
        <w:t>IEEE may disclose your personal data to third party service providers engaged by IEEE to assist in the conduct of the event (e.g. housing bureau, mobile application provider).  Information you provide when registering for or participating in an event managed or co-sponsored by parties other than or in addition to IEEE may be shared with those parties, and the treatment of such information is further subject to the privacy policies of those parties.  Except as described herein, IEEE will not disclose your personal data to any other third party without your consent except where required to do so by law.</w:t>
      </w:r>
    </w:p>
    <w:p w14:paraId="54AABC3F" w14:textId="77777777" w:rsidR="004162A3" w:rsidRPr="004162A3" w:rsidRDefault="004162A3" w:rsidP="004162A3">
      <w:pPr>
        <w:shd w:val="clear" w:color="auto" w:fill="B2B2B2"/>
        <w:spacing w:before="150" w:line="240" w:lineRule="auto"/>
        <w:outlineLvl w:val="3"/>
        <w:rPr>
          <w:rFonts w:ascii="inherit" w:eastAsia="Times New Roman" w:hAnsi="inherit" w:cs="Open Sans"/>
          <w:color w:val="000000"/>
          <w:kern w:val="0"/>
          <w:sz w:val="27"/>
          <w:szCs w:val="27"/>
          <w14:ligatures w14:val="none"/>
        </w:rPr>
      </w:pPr>
      <w:r w:rsidRPr="004162A3">
        <w:rPr>
          <w:rFonts w:ascii="inherit" w:eastAsia="Times New Roman" w:hAnsi="inherit" w:cs="Open Sans"/>
          <w:color w:val="000000"/>
          <w:kern w:val="0"/>
          <w:sz w:val="27"/>
          <w:szCs w:val="27"/>
          <w14:ligatures w14:val="none"/>
        </w:rPr>
        <w:t>Nondiscrimination policy</w:t>
      </w:r>
    </w:p>
    <w:p w14:paraId="35049454" w14:textId="77777777" w:rsidR="004162A3" w:rsidRPr="004162A3" w:rsidRDefault="004162A3" w:rsidP="004162A3">
      <w:pPr>
        <w:shd w:val="clear" w:color="auto" w:fill="FFFFFF"/>
        <w:spacing w:after="0" w:line="315" w:lineRule="atLeast"/>
        <w:rPr>
          <w:rFonts w:ascii="Open Sans" w:eastAsia="Times New Roman" w:hAnsi="Open Sans" w:cs="Open Sans"/>
          <w:color w:val="000000"/>
          <w:kern w:val="0"/>
          <w:sz w:val="23"/>
          <w:szCs w:val="23"/>
          <w14:ligatures w14:val="none"/>
        </w:rPr>
      </w:pPr>
      <w:r w:rsidRPr="004162A3">
        <w:rPr>
          <w:rFonts w:ascii="Open Sans" w:eastAsia="Times New Roman" w:hAnsi="Open Sans" w:cs="Open Sans"/>
          <w:color w:val="000000"/>
          <w:kern w:val="0"/>
          <w:sz w:val="23"/>
          <w:szCs w:val="23"/>
          <w14:ligatures w14:val="none"/>
        </w:rPr>
        <w:lastRenderedPageBreak/>
        <w:t>IEEE prohibits discrimination, harassment, and bullying against any person for any reason—for example, because of age, ancestry, color, disability or handicap, national origin, race, religion, gender, sexual or affectional orientation, gender identity, appearance, matriculation, political affiliation, marital status, veteran status, or any other characteristic protected by law.</w:t>
      </w:r>
    </w:p>
    <w:p w14:paraId="0BBB3362" w14:textId="77777777" w:rsidR="004162A3" w:rsidRPr="004162A3" w:rsidRDefault="00000000" w:rsidP="004162A3">
      <w:pPr>
        <w:shd w:val="clear" w:color="auto" w:fill="FFFFFF"/>
        <w:spacing w:line="315" w:lineRule="atLeast"/>
        <w:rPr>
          <w:rFonts w:ascii="Open Sans" w:eastAsia="Times New Roman" w:hAnsi="Open Sans" w:cs="Open Sans"/>
          <w:color w:val="000000"/>
          <w:kern w:val="0"/>
          <w:sz w:val="23"/>
          <w:szCs w:val="23"/>
          <w14:ligatures w14:val="none"/>
        </w:rPr>
      </w:pPr>
      <w:hyperlink r:id="rId6" w:history="1">
        <w:r w:rsidR="004162A3" w:rsidRPr="004162A3">
          <w:rPr>
            <w:rFonts w:ascii="inherit" w:eastAsia="Times New Roman" w:hAnsi="inherit" w:cs="Open Sans"/>
            <w:color w:val="107FA8"/>
            <w:kern w:val="0"/>
            <w:sz w:val="23"/>
            <w:szCs w:val="23"/>
            <w:u w:val="single"/>
            <w14:ligatures w14:val="none"/>
          </w:rPr>
          <w:t>For more information on the IEEE policy</w:t>
        </w:r>
      </w:hyperlink>
    </w:p>
    <w:p w14:paraId="27AEFA6A" w14:textId="77777777" w:rsidR="004162A3" w:rsidRPr="004162A3" w:rsidRDefault="004162A3" w:rsidP="004162A3">
      <w:pPr>
        <w:shd w:val="clear" w:color="auto" w:fill="B2B2B2"/>
        <w:spacing w:before="150" w:line="240" w:lineRule="auto"/>
        <w:outlineLvl w:val="3"/>
        <w:rPr>
          <w:rFonts w:ascii="inherit" w:eastAsia="Times New Roman" w:hAnsi="inherit" w:cs="Open Sans"/>
          <w:color w:val="000000"/>
          <w:kern w:val="0"/>
          <w:sz w:val="27"/>
          <w:szCs w:val="27"/>
          <w14:ligatures w14:val="none"/>
        </w:rPr>
      </w:pPr>
      <w:r w:rsidRPr="004162A3">
        <w:rPr>
          <w:rFonts w:ascii="inherit" w:eastAsia="Times New Roman" w:hAnsi="inherit" w:cs="Open Sans"/>
          <w:color w:val="000000"/>
          <w:kern w:val="0"/>
          <w:sz w:val="27"/>
          <w:szCs w:val="27"/>
          <w14:ligatures w14:val="none"/>
        </w:rPr>
        <w:t>Event conduct and safety</w:t>
      </w:r>
    </w:p>
    <w:p w14:paraId="7EC976BE" w14:textId="77777777" w:rsidR="004162A3" w:rsidRPr="004162A3" w:rsidRDefault="004162A3" w:rsidP="004162A3">
      <w:pPr>
        <w:shd w:val="clear" w:color="auto" w:fill="FFFFFF"/>
        <w:spacing w:after="0" w:line="240" w:lineRule="auto"/>
        <w:rPr>
          <w:rFonts w:ascii="Open Sans" w:eastAsia="Times New Roman" w:hAnsi="Open Sans" w:cs="Open Sans"/>
          <w:color w:val="000000"/>
          <w:kern w:val="0"/>
          <w:sz w:val="23"/>
          <w:szCs w:val="23"/>
          <w14:ligatures w14:val="none"/>
        </w:rPr>
      </w:pPr>
      <w:r w:rsidRPr="004162A3">
        <w:rPr>
          <w:rFonts w:ascii="Open Sans" w:eastAsia="Times New Roman" w:hAnsi="Open Sans" w:cs="Open Sans"/>
          <w:color w:val="000000"/>
          <w:kern w:val="0"/>
          <w:sz w:val="23"/>
          <w:szCs w:val="23"/>
          <w14:ligatures w14:val="none"/>
        </w:rPr>
        <w:t>IEEE is committed to providing a safe, productive, and welcoming environment to all participants, including staff and vendors, at IEEE-related events. IEEE has no tolerance for discrimination, harassment, or bullying in any form at IEEE-related events. Participants are expected to adhere to these principles and respect the rights of others.  </w:t>
      </w:r>
    </w:p>
    <w:p w14:paraId="11DD46BF" w14:textId="77777777" w:rsidR="004162A3" w:rsidRPr="004162A3" w:rsidRDefault="004162A3" w:rsidP="004162A3">
      <w:pPr>
        <w:shd w:val="clear" w:color="auto" w:fill="FFFFFF"/>
        <w:spacing w:after="0" w:line="240" w:lineRule="auto"/>
        <w:rPr>
          <w:rFonts w:ascii="Open Sans" w:eastAsia="Times New Roman" w:hAnsi="Open Sans" w:cs="Open Sans"/>
          <w:color w:val="000000"/>
          <w:kern w:val="0"/>
          <w:sz w:val="23"/>
          <w:szCs w:val="23"/>
          <w14:ligatures w14:val="none"/>
        </w:rPr>
      </w:pPr>
      <w:r w:rsidRPr="004162A3">
        <w:rPr>
          <w:rFonts w:ascii="Open Sans" w:eastAsia="Times New Roman" w:hAnsi="Open Sans" w:cs="Open Sans"/>
          <w:b/>
          <w:bCs/>
          <w:color w:val="000000"/>
          <w:kern w:val="0"/>
          <w:sz w:val="23"/>
          <w:szCs w:val="23"/>
          <w14:ligatures w14:val="none"/>
        </w:rPr>
        <w:t>What To Do If You Witness or are Subjected to Unacceptable Behavior:</w:t>
      </w:r>
      <w:r w:rsidRPr="004162A3">
        <w:rPr>
          <w:rFonts w:ascii="Open Sans" w:eastAsia="Times New Roman" w:hAnsi="Open Sans" w:cs="Open Sans"/>
          <w:color w:val="000000"/>
          <w:kern w:val="0"/>
          <w:sz w:val="23"/>
          <w:szCs w:val="23"/>
          <w14:ligatures w14:val="none"/>
        </w:rPr>
        <w:t>  Participants should report any behavior inconsistent with these principles to onsite event staff. Event staff will be happy to help participants contact venue security or local law enforcement, provide escorts, or otherwise assist those experiencing harassment to feel safe for the duration of the event. We value your attendance.</w:t>
      </w:r>
    </w:p>
    <w:p w14:paraId="70EFBA44" w14:textId="77777777" w:rsidR="004162A3" w:rsidRPr="004162A3" w:rsidRDefault="004162A3" w:rsidP="004162A3">
      <w:pPr>
        <w:shd w:val="clear" w:color="auto" w:fill="FFFFFF"/>
        <w:spacing w:after="0" w:line="240" w:lineRule="auto"/>
        <w:rPr>
          <w:rFonts w:ascii="Open Sans" w:eastAsia="Times New Roman" w:hAnsi="Open Sans" w:cs="Open Sans"/>
          <w:color w:val="000000"/>
          <w:kern w:val="0"/>
          <w:sz w:val="23"/>
          <w:szCs w:val="23"/>
          <w14:ligatures w14:val="none"/>
        </w:rPr>
      </w:pPr>
      <w:r w:rsidRPr="004162A3">
        <w:rPr>
          <w:rFonts w:ascii="Open Sans" w:eastAsia="Times New Roman" w:hAnsi="Open Sans" w:cs="Open Sans"/>
          <w:color w:val="000000"/>
          <w:kern w:val="0"/>
          <w:sz w:val="23"/>
          <w:szCs w:val="23"/>
          <w14:ligatures w14:val="none"/>
        </w:rPr>
        <w:t>You may also contact IEEE directly to report a concern at </w:t>
      </w:r>
      <w:hyperlink r:id="rId7" w:history="1">
        <w:r w:rsidRPr="004162A3">
          <w:rPr>
            <w:rFonts w:ascii="inherit" w:eastAsia="Times New Roman" w:hAnsi="inherit" w:cs="Open Sans"/>
            <w:color w:val="107FA8"/>
            <w:kern w:val="0"/>
            <w:sz w:val="23"/>
            <w:szCs w:val="23"/>
            <w:u w:val="single"/>
            <w14:ligatures w14:val="none"/>
          </w:rPr>
          <w:t>eventconduct@ieee.org</w:t>
        </w:r>
      </w:hyperlink>
      <w:r w:rsidRPr="004162A3">
        <w:rPr>
          <w:rFonts w:ascii="Open Sans" w:eastAsia="Times New Roman" w:hAnsi="Open Sans" w:cs="Open Sans"/>
          <w:color w:val="000000"/>
          <w:kern w:val="0"/>
          <w:sz w:val="23"/>
          <w:szCs w:val="23"/>
          <w14:ligatures w14:val="none"/>
        </w:rPr>
        <w:t>.</w:t>
      </w:r>
    </w:p>
    <w:p w14:paraId="37C9BB57" w14:textId="77777777" w:rsidR="004162A3" w:rsidRPr="004162A3" w:rsidRDefault="00000000" w:rsidP="004162A3">
      <w:pPr>
        <w:shd w:val="clear" w:color="auto" w:fill="FFFFFF"/>
        <w:spacing w:after="0" w:line="240" w:lineRule="auto"/>
        <w:rPr>
          <w:rFonts w:ascii="Open Sans" w:eastAsia="Times New Roman" w:hAnsi="Open Sans" w:cs="Open Sans"/>
          <w:color w:val="000000"/>
          <w:kern w:val="0"/>
          <w:sz w:val="23"/>
          <w:szCs w:val="23"/>
          <w14:ligatures w14:val="none"/>
        </w:rPr>
      </w:pPr>
      <w:hyperlink r:id="rId8" w:history="1">
        <w:r w:rsidR="004162A3" w:rsidRPr="004162A3">
          <w:rPr>
            <w:rFonts w:ascii="inherit" w:eastAsia="Times New Roman" w:hAnsi="inherit" w:cs="Open Sans"/>
            <w:color w:val="107FA8"/>
            <w:kern w:val="0"/>
            <w:sz w:val="23"/>
            <w:szCs w:val="23"/>
            <w:u w:val="single"/>
            <w14:ligatures w14:val="none"/>
          </w:rPr>
          <w:t>Read the entire Event Conduct and Safety Statement</w:t>
        </w:r>
      </w:hyperlink>
    </w:p>
    <w:p w14:paraId="5124BD2A" w14:textId="77777777" w:rsidR="004162A3" w:rsidRPr="004162A3" w:rsidRDefault="004162A3" w:rsidP="004162A3">
      <w:pPr>
        <w:shd w:val="clear" w:color="auto" w:fill="B2B2B2"/>
        <w:spacing w:before="150" w:line="240" w:lineRule="auto"/>
        <w:outlineLvl w:val="3"/>
        <w:rPr>
          <w:rFonts w:ascii="inherit" w:eastAsia="Times New Roman" w:hAnsi="inherit" w:cs="Open Sans"/>
          <w:color w:val="000000"/>
          <w:kern w:val="0"/>
          <w:sz w:val="27"/>
          <w:szCs w:val="27"/>
          <w14:ligatures w14:val="none"/>
        </w:rPr>
      </w:pPr>
      <w:r w:rsidRPr="004162A3">
        <w:rPr>
          <w:rFonts w:ascii="inherit" w:eastAsia="Times New Roman" w:hAnsi="inherit" w:cs="Open Sans"/>
          <w:color w:val="000000"/>
          <w:kern w:val="0"/>
          <w:sz w:val="27"/>
          <w:szCs w:val="27"/>
          <w14:ligatures w14:val="none"/>
        </w:rPr>
        <w:t>Liability waiver &amp; release</w:t>
      </w:r>
    </w:p>
    <w:p w14:paraId="0979D5D1" w14:textId="77777777" w:rsidR="004162A3" w:rsidRPr="004162A3" w:rsidRDefault="004162A3" w:rsidP="004162A3">
      <w:pPr>
        <w:shd w:val="clear" w:color="auto" w:fill="FFFFFF"/>
        <w:spacing w:line="315" w:lineRule="atLeast"/>
        <w:rPr>
          <w:rFonts w:ascii="Open Sans" w:eastAsia="Times New Roman" w:hAnsi="Open Sans" w:cs="Open Sans"/>
          <w:color w:val="000000"/>
          <w:kern w:val="0"/>
          <w:sz w:val="23"/>
          <w:szCs w:val="23"/>
          <w14:ligatures w14:val="none"/>
        </w:rPr>
      </w:pPr>
      <w:r w:rsidRPr="004162A3">
        <w:rPr>
          <w:rFonts w:ascii="Open Sans" w:eastAsia="Times New Roman" w:hAnsi="Open Sans" w:cs="Open Sans"/>
          <w:color w:val="000000"/>
          <w:kern w:val="0"/>
          <w:sz w:val="23"/>
          <w:szCs w:val="23"/>
          <w14:ligatures w14:val="none"/>
        </w:rPr>
        <w:t>In consideration of being allowed to register for, and participate in the event, you hereby warrant and represent that you are age 18 or above and freely waive, release from liability, assume all risks, and covenant not to sue IEEE or its members, employees, board members, agents, or volunteers for any expense, loss, damage, personal injury, including loss of life, illness, including but not limited to COVID-19, disability, property damage, or property theft or actions of any kind that you may hereafter suffer or sustain before, during, or after the event, unless said expense, loss, damage, personal injury, including loss of life, illness, disability, property damage or property theft or actions of any kind is caused by the sole, gross negligence of IEEE.  This Liability Waiver and Release is specifically binding upon your heirs and assigns and is knowingly given. </w:t>
      </w:r>
    </w:p>
    <w:p w14:paraId="220C796F" w14:textId="77777777" w:rsidR="004162A3" w:rsidRPr="004162A3" w:rsidRDefault="004162A3" w:rsidP="004162A3">
      <w:pPr>
        <w:shd w:val="clear" w:color="auto" w:fill="B2B2B2"/>
        <w:spacing w:before="150" w:line="240" w:lineRule="auto"/>
        <w:outlineLvl w:val="3"/>
        <w:rPr>
          <w:rFonts w:ascii="inherit" w:eastAsia="Times New Roman" w:hAnsi="inherit" w:cs="Open Sans"/>
          <w:color w:val="000000"/>
          <w:kern w:val="0"/>
          <w:sz w:val="27"/>
          <w:szCs w:val="27"/>
          <w14:ligatures w14:val="none"/>
        </w:rPr>
      </w:pPr>
      <w:r w:rsidRPr="004162A3">
        <w:rPr>
          <w:rFonts w:ascii="inherit" w:eastAsia="Times New Roman" w:hAnsi="inherit" w:cs="Open Sans"/>
          <w:color w:val="000000"/>
          <w:kern w:val="0"/>
          <w:sz w:val="27"/>
          <w:szCs w:val="27"/>
          <w14:ligatures w14:val="none"/>
        </w:rPr>
        <w:t>Service as an invited speaker</w:t>
      </w:r>
    </w:p>
    <w:p w14:paraId="539B6E3D" w14:textId="77777777" w:rsidR="004162A3" w:rsidRPr="004162A3" w:rsidRDefault="004162A3" w:rsidP="004162A3">
      <w:pPr>
        <w:shd w:val="clear" w:color="auto" w:fill="FFFFFF"/>
        <w:spacing w:line="315" w:lineRule="atLeast"/>
        <w:rPr>
          <w:rFonts w:ascii="Open Sans" w:eastAsia="Times New Roman" w:hAnsi="Open Sans" w:cs="Open Sans"/>
          <w:color w:val="000000"/>
          <w:kern w:val="0"/>
          <w:sz w:val="23"/>
          <w:szCs w:val="23"/>
          <w14:ligatures w14:val="none"/>
        </w:rPr>
      </w:pPr>
      <w:r w:rsidRPr="004162A3">
        <w:rPr>
          <w:rFonts w:ascii="Open Sans" w:eastAsia="Times New Roman" w:hAnsi="Open Sans" w:cs="Open Sans"/>
          <w:color w:val="000000"/>
          <w:kern w:val="0"/>
          <w:sz w:val="23"/>
          <w:szCs w:val="23"/>
          <w14:ligatures w14:val="none"/>
        </w:rPr>
        <w:t xml:space="preserve">If you agree to speak at an IEEE sponsored event, we may share your contact and biographical information with event attendees. Sometimes we may also request a photograph. In other cases, we post on the respective event website information such as your name, employer, physical work address, work email address, as well as a link to your company website and/or professional LinkedIn page available to the public. This is </w:t>
      </w:r>
      <w:r w:rsidRPr="004162A3">
        <w:rPr>
          <w:rFonts w:ascii="Open Sans" w:eastAsia="Times New Roman" w:hAnsi="Open Sans" w:cs="Open Sans"/>
          <w:color w:val="000000"/>
          <w:kern w:val="0"/>
          <w:sz w:val="23"/>
          <w:szCs w:val="23"/>
          <w14:ligatures w14:val="none"/>
        </w:rPr>
        <w:lastRenderedPageBreak/>
        <w:t>so that visitors to the event website, including event attendees and speakers, can contact you with questions and requests for more information, and to provide feedback if needed. Additionally, speakers may be asked to complete a release agreement or copyright form prior to their presentation. </w:t>
      </w:r>
    </w:p>
    <w:p w14:paraId="0CE10EFA" w14:textId="77777777" w:rsidR="004162A3" w:rsidRPr="004162A3" w:rsidRDefault="004162A3" w:rsidP="004162A3">
      <w:pPr>
        <w:shd w:val="clear" w:color="auto" w:fill="B2B2B2"/>
        <w:spacing w:before="150" w:line="240" w:lineRule="auto"/>
        <w:outlineLvl w:val="3"/>
        <w:rPr>
          <w:rFonts w:ascii="inherit" w:eastAsia="Times New Roman" w:hAnsi="inherit" w:cs="Open Sans"/>
          <w:color w:val="000000"/>
          <w:kern w:val="0"/>
          <w:sz w:val="27"/>
          <w:szCs w:val="27"/>
          <w14:ligatures w14:val="none"/>
        </w:rPr>
      </w:pPr>
      <w:r w:rsidRPr="004162A3">
        <w:rPr>
          <w:rFonts w:ascii="inherit" w:eastAsia="Times New Roman" w:hAnsi="inherit" w:cs="Open Sans"/>
          <w:color w:val="000000"/>
          <w:kern w:val="0"/>
          <w:sz w:val="27"/>
          <w:szCs w:val="27"/>
          <w14:ligatures w14:val="none"/>
        </w:rPr>
        <w:t>Credential/badge scanning during the event</w:t>
      </w:r>
    </w:p>
    <w:p w14:paraId="3108471E" w14:textId="77777777" w:rsidR="004162A3" w:rsidRPr="004162A3" w:rsidRDefault="004162A3" w:rsidP="004162A3">
      <w:pPr>
        <w:shd w:val="clear" w:color="auto" w:fill="FFFFFF"/>
        <w:spacing w:after="0" w:line="315" w:lineRule="atLeast"/>
        <w:rPr>
          <w:rFonts w:ascii="Open Sans" w:eastAsia="Times New Roman" w:hAnsi="Open Sans" w:cs="Open Sans"/>
          <w:color w:val="000000"/>
          <w:kern w:val="0"/>
          <w:sz w:val="23"/>
          <w:szCs w:val="23"/>
          <w14:ligatures w14:val="none"/>
        </w:rPr>
      </w:pPr>
      <w:r w:rsidRPr="004162A3">
        <w:rPr>
          <w:rFonts w:ascii="Open Sans" w:eastAsia="Times New Roman" w:hAnsi="Open Sans" w:cs="Open Sans"/>
          <w:color w:val="000000"/>
          <w:kern w:val="0"/>
          <w:sz w:val="23"/>
          <w:szCs w:val="23"/>
          <w14:ligatures w14:val="none"/>
        </w:rPr>
        <w:t>IEEE event co-sponsors, exhibitors, and other third parties may directly request your personal information at their exhibit booths or presentations.  Providing your information to them is optional, and you should review their privacy policies to address your particular needs and concerns about how they will treat your personal information. </w:t>
      </w:r>
    </w:p>
    <w:p w14:paraId="259D0984" w14:textId="77777777" w:rsidR="004162A3" w:rsidRPr="004162A3" w:rsidRDefault="004162A3" w:rsidP="004162A3">
      <w:pPr>
        <w:shd w:val="clear" w:color="auto" w:fill="FFFFFF"/>
        <w:spacing w:line="315" w:lineRule="atLeast"/>
        <w:rPr>
          <w:rFonts w:ascii="Open Sans" w:eastAsia="Times New Roman" w:hAnsi="Open Sans" w:cs="Open Sans"/>
          <w:color w:val="000000"/>
          <w:kern w:val="0"/>
          <w:sz w:val="23"/>
          <w:szCs w:val="23"/>
          <w14:ligatures w14:val="none"/>
        </w:rPr>
      </w:pPr>
      <w:r w:rsidRPr="004162A3">
        <w:rPr>
          <w:rFonts w:ascii="Open Sans" w:eastAsia="Times New Roman" w:hAnsi="Open Sans" w:cs="Open Sans"/>
          <w:color w:val="000000"/>
          <w:kern w:val="0"/>
          <w:sz w:val="23"/>
          <w:szCs w:val="23"/>
          <w14:ligatures w14:val="none"/>
        </w:rPr>
        <w:t>If during the event you attend a session or program hosted by an exhibitor other than IEEE, you understand and agree that when you present your badge for scanning or when you provide personal data, that information will go to a non-IEEE entity and IEEE takes no responsibility for how that company uses your personal information.</w:t>
      </w:r>
    </w:p>
    <w:p w14:paraId="1482C899" w14:textId="77777777" w:rsidR="004162A3" w:rsidRPr="004162A3" w:rsidRDefault="004162A3" w:rsidP="004162A3">
      <w:pPr>
        <w:shd w:val="clear" w:color="auto" w:fill="B2B2B2"/>
        <w:spacing w:before="150" w:line="240" w:lineRule="auto"/>
        <w:outlineLvl w:val="3"/>
        <w:rPr>
          <w:rFonts w:ascii="inherit" w:eastAsia="Times New Roman" w:hAnsi="inherit" w:cs="Open Sans"/>
          <w:color w:val="000000"/>
          <w:kern w:val="0"/>
          <w:sz w:val="27"/>
          <w:szCs w:val="27"/>
          <w14:ligatures w14:val="none"/>
        </w:rPr>
      </w:pPr>
      <w:r w:rsidRPr="004162A3">
        <w:rPr>
          <w:rFonts w:ascii="inherit" w:eastAsia="Times New Roman" w:hAnsi="inherit" w:cs="Open Sans"/>
          <w:color w:val="000000"/>
          <w:kern w:val="0"/>
          <w:sz w:val="27"/>
          <w:szCs w:val="27"/>
          <w14:ligatures w14:val="none"/>
        </w:rPr>
        <w:t>Usage of photographic and video material taken at IEEE events</w:t>
      </w:r>
    </w:p>
    <w:p w14:paraId="78565F88" w14:textId="77777777" w:rsidR="004162A3" w:rsidRPr="004162A3" w:rsidRDefault="004162A3" w:rsidP="004162A3">
      <w:pPr>
        <w:shd w:val="clear" w:color="auto" w:fill="FFFFFF"/>
        <w:spacing w:after="0" w:line="315" w:lineRule="atLeast"/>
        <w:rPr>
          <w:rFonts w:ascii="Open Sans" w:eastAsia="Times New Roman" w:hAnsi="Open Sans" w:cs="Open Sans"/>
          <w:color w:val="000000"/>
          <w:kern w:val="0"/>
          <w:sz w:val="23"/>
          <w:szCs w:val="23"/>
          <w14:ligatures w14:val="none"/>
        </w:rPr>
      </w:pPr>
      <w:r w:rsidRPr="004162A3">
        <w:rPr>
          <w:rFonts w:ascii="Open Sans" w:eastAsia="Times New Roman" w:hAnsi="Open Sans" w:cs="Open Sans"/>
          <w:color w:val="000000"/>
          <w:kern w:val="0"/>
          <w:sz w:val="23"/>
          <w:szCs w:val="23"/>
          <w14:ligatures w14:val="none"/>
        </w:rPr>
        <w:t>To comply with global data privacy laws, IEEE imposes certain restrictions on the use of multimedia at its events (e.g. photography, video, audio, online streaming, and all future mediums).  An attendee is permitted to use hand-held cameras and/or smart phones to take photographs and capture digital images for personal, non-commercial use, provided the photography is not disruptive. Photographs may not be published, sold, reproduced, transmitted, distributed or otherwise commercially exploited in any manner whatsoever.</w:t>
      </w:r>
    </w:p>
    <w:p w14:paraId="249BEF53" w14:textId="77777777" w:rsidR="004162A3" w:rsidRPr="004162A3" w:rsidRDefault="004162A3" w:rsidP="004162A3">
      <w:pPr>
        <w:shd w:val="clear" w:color="auto" w:fill="FFFFFF"/>
        <w:spacing w:after="0" w:line="315" w:lineRule="atLeast"/>
        <w:rPr>
          <w:rFonts w:ascii="Open Sans" w:eastAsia="Times New Roman" w:hAnsi="Open Sans" w:cs="Open Sans"/>
          <w:color w:val="000000"/>
          <w:kern w:val="0"/>
          <w:sz w:val="23"/>
          <w:szCs w:val="23"/>
          <w14:ligatures w14:val="none"/>
        </w:rPr>
      </w:pPr>
      <w:r w:rsidRPr="004162A3">
        <w:rPr>
          <w:rFonts w:ascii="Open Sans" w:eastAsia="Times New Roman" w:hAnsi="Open Sans" w:cs="Open Sans"/>
          <w:color w:val="000000"/>
          <w:kern w:val="0"/>
          <w:sz w:val="23"/>
          <w:szCs w:val="23"/>
          <w14:ligatures w14:val="none"/>
        </w:rPr>
        <w:t>IEEE may hire professional service providers (photo/video/streaming/audio) to document and display the event experience.  IEEE may also use social media (e.g. Twitter) to: (i) post real-time photos and videos to its social media feeds; and (ii) display select submissions from those feeds on monitors throughout the event venue.  Attendees and sponsors are encouraged to capture their event experiences and post their own social content from the event (text, photos, audio, video, streaming), provided it does not infringe upon the rights of any attendee, sponsor, third party, or IEEE.  Such infringement would include, but is not limited to, defamation or infringement of intellectual property rights.  In the event an attendee requires a release or permission to protect the rights of a third party, obtaining such a release or permission shall be the sole responsibility of the attendee.   </w:t>
      </w:r>
    </w:p>
    <w:p w14:paraId="0D391401" w14:textId="77777777" w:rsidR="004162A3" w:rsidRPr="004162A3" w:rsidRDefault="004162A3" w:rsidP="004162A3">
      <w:pPr>
        <w:shd w:val="clear" w:color="auto" w:fill="FFFFFF"/>
        <w:spacing w:line="315" w:lineRule="atLeast"/>
        <w:rPr>
          <w:rFonts w:ascii="Open Sans" w:eastAsia="Times New Roman" w:hAnsi="Open Sans" w:cs="Open Sans"/>
          <w:color w:val="000000"/>
          <w:kern w:val="0"/>
          <w:sz w:val="23"/>
          <w:szCs w:val="23"/>
          <w14:ligatures w14:val="none"/>
        </w:rPr>
      </w:pPr>
      <w:r w:rsidRPr="004162A3">
        <w:rPr>
          <w:rFonts w:ascii="Open Sans" w:eastAsia="Times New Roman" w:hAnsi="Open Sans" w:cs="Open Sans"/>
          <w:color w:val="000000"/>
          <w:kern w:val="0"/>
          <w:sz w:val="23"/>
          <w:szCs w:val="23"/>
          <w14:ligatures w14:val="none"/>
        </w:rPr>
        <w:t>By attending the event, you acknowledge and agree as follows: (a) IEEE may edit and use footage it captures at the event for marketing and promotional activities and for any other lawful purpose in the ordinary course of its business; and (b) due to the prevalence of mobile recording devices in today’s world, IEEE disclaims all liability for the capture of your image in any multimedia format by other attendees at the event.</w:t>
      </w:r>
    </w:p>
    <w:p w14:paraId="61C11D76" w14:textId="77777777" w:rsidR="004162A3" w:rsidRPr="004162A3" w:rsidRDefault="004162A3" w:rsidP="004162A3">
      <w:pPr>
        <w:shd w:val="clear" w:color="auto" w:fill="B2B2B2"/>
        <w:spacing w:before="150" w:line="240" w:lineRule="auto"/>
        <w:outlineLvl w:val="3"/>
        <w:rPr>
          <w:rFonts w:ascii="inherit" w:eastAsia="Times New Roman" w:hAnsi="inherit" w:cs="Open Sans"/>
          <w:color w:val="000000"/>
          <w:kern w:val="0"/>
          <w:sz w:val="27"/>
          <w:szCs w:val="27"/>
          <w14:ligatures w14:val="none"/>
        </w:rPr>
      </w:pPr>
      <w:r w:rsidRPr="004162A3">
        <w:rPr>
          <w:rFonts w:ascii="inherit" w:eastAsia="Times New Roman" w:hAnsi="inherit" w:cs="Open Sans"/>
          <w:color w:val="000000"/>
          <w:kern w:val="0"/>
          <w:sz w:val="27"/>
          <w:szCs w:val="27"/>
          <w14:ligatures w14:val="none"/>
        </w:rPr>
        <w:lastRenderedPageBreak/>
        <w:t>Recordings of the proceedings of standards development meetings</w:t>
      </w:r>
    </w:p>
    <w:p w14:paraId="4894336C" w14:textId="77777777" w:rsidR="004162A3" w:rsidRPr="004162A3" w:rsidRDefault="004162A3" w:rsidP="004162A3">
      <w:pPr>
        <w:shd w:val="clear" w:color="auto" w:fill="FFFFFF"/>
        <w:spacing w:after="0" w:line="315" w:lineRule="atLeast"/>
        <w:rPr>
          <w:rFonts w:ascii="Open Sans" w:eastAsia="Times New Roman" w:hAnsi="Open Sans" w:cs="Open Sans"/>
          <w:color w:val="000000"/>
          <w:kern w:val="0"/>
          <w:sz w:val="23"/>
          <w:szCs w:val="23"/>
          <w14:ligatures w14:val="none"/>
        </w:rPr>
      </w:pPr>
      <w:r w:rsidRPr="004162A3">
        <w:rPr>
          <w:rFonts w:ascii="Open Sans" w:eastAsia="Times New Roman" w:hAnsi="Open Sans" w:cs="Open Sans"/>
          <w:color w:val="000000"/>
          <w:kern w:val="0"/>
          <w:sz w:val="23"/>
          <w:szCs w:val="23"/>
          <w14:ligatures w14:val="none"/>
        </w:rPr>
        <w:t>The IEEE Standards Association Standards Board applies restrictions on recording the proceedings of IEEE standards development meetings. Restrictions include, but are not limited to, the usage of audio recording, video recording, and photography by participants or observers.  </w:t>
      </w:r>
    </w:p>
    <w:p w14:paraId="7885A43A" w14:textId="77777777" w:rsidR="004162A3" w:rsidRPr="004162A3" w:rsidRDefault="004162A3" w:rsidP="004162A3">
      <w:pPr>
        <w:shd w:val="clear" w:color="auto" w:fill="FFFFFF"/>
        <w:spacing w:line="315" w:lineRule="atLeast"/>
        <w:rPr>
          <w:rFonts w:ascii="Open Sans" w:eastAsia="Times New Roman" w:hAnsi="Open Sans" w:cs="Open Sans"/>
          <w:color w:val="000000"/>
          <w:kern w:val="0"/>
          <w:sz w:val="23"/>
          <w:szCs w:val="23"/>
          <w14:ligatures w14:val="none"/>
        </w:rPr>
      </w:pPr>
      <w:r w:rsidRPr="004162A3">
        <w:rPr>
          <w:rFonts w:ascii="Open Sans" w:eastAsia="Times New Roman" w:hAnsi="Open Sans" w:cs="Open Sans"/>
          <w:color w:val="000000"/>
          <w:kern w:val="0"/>
          <w:sz w:val="23"/>
          <w:szCs w:val="23"/>
          <w14:ligatures w14:val="none"/>
        </w:rPr>
        <w:t>Participants of a standards development meeting are required to adhere to </w:t>
      </w:r>
      <w:hyperlink r:id="rId9" w:history="1">
        <w:r w:rsidRPr="004162A3">
          <w:rPr>
            <w:rFonts w:ascii="inherit" w:eastAsia="Times New Roman" w:hAnsi="inherit" w:cs="Open Sans"/>
            <w:color w:val="107FA8"/>
            <w:kern w:val="0"/>
            <w:sz w:val="23"/>
            <w:szCs w:val="23"/>
            <w:u w:val="single"/>
            <w14:ligatures w14:val="none"/>
          </w:rPr>
          <w:t>IEEE-SA Standards Board Operations Manual 5.3.3.2</w:t>
        </w:r>
      </w:hyperlink>
      <w:r w:rsidRPr="004162A3">
        <w:rPr>
          <w:rFonts w:ascii="Open Sans" w:eastAsia="Times New Roman" w:hAnsi="Open Sans" w:cs="Open Sans"/>
          <w:color w:val="000000"/>
          <w:kern w:val="0"/>
          <w:sz w:val="23"/>
          <w:szCs w:val="23"/>
          <w14:ligatures w14:val="none"/>
        </w:rPr>
        <w:t>.</w:t>
      </w:r>
    </w:p>
    <w:p w14:paraId="39FA37C9" w14:textId="77777777" w:rsidR="004162A3" w:rsidRPr="004162A3" w:rsidRDefault="004162A3" w:rsidP="004162A3">
      <w:pPr>
        <w:shd w:val="clear" w:color="auto" w:fill="B2B2B2"/>
        <w:spacing w:before="150" w:line="240" w:lineRule="auto"/>
        <w:outlineLvl w:val="3"/>
        <w:rPr>
          <w:rFonts w:ascii="inherit" w:eastAsia="Times New Roman" w:hAnsi="inherit" w:cs="Open Sans"/>
          <w:color w:val="000000"/>
          <w:kern w:val="0"/>
          <w:sz w:val="27"/>
          <w:szCs w:val="27"/>
          <w14:ligatures w14:val="none"/>
        </w:rPr>
      </w:pPr>
      <w:r w:rsidRPr="004162A3">
        <w:rPr>
          <w:rFonts w:ascii="inherit" w:eastAsia="Times New Roman" w:hAnsi="inherit" w:cs="Open Sans"/>
          <w:color w:val="000000"/>
          <w:kern w:val="0"/>
          <w:sz w:val="27"/>
          <w:szCs w:val="27"/>
          <w14:ligatures w14:val="none"/>
        </w:rPr>
        <w:t>General</w:t>
      </w:r>
    </w:p>
    <w:p w14:paraId="4F3AF774" w14:textId="77777777" w:rsidR="004162A3" w:rsidRPr="004162A3" w:rsidRDefault="004162A3" w:rsidP="004162A3">
      <w:pPr>
        <w:shd w:val="clear" w:color="auto" w:fill="FFFFFF"/>
        <w:spacing w:after="0" w:line="315" w:lineRule="atLeast"/>
        <w:rPr>
          <w:rFonts w:ascii="Open Sans" w:eastAsia="Times New Roman" w:hAnsi="Open Sans" w:cs="Open Sans"/>
          <w:color w:val="000000"/>
          <w:kern w:val="0"/>
          <w:sz w:val="23"/>
          <w:szCs w:val="23"/>
          <w14:ligatures w14:val="none"/>
        </w:rPr>
      </w:pPr>
      <w:r w:rsidRPr="004162A3">
        <w:rPr>
          <w:rFonts w:ascii="Open Sans" w:eastAsia="Times New Roman" w:hAnsi="Open Sans" w:cs="Open Sans"/>
          <w:color w:val="000000"/>
          <w:kern w:val="0"/>
          <w:sz w:val="23"/>
          <w:szCs w:val="23"/>
          <w14:ligatures w14:val="none"/>
        </w:rPr>
        <w:t>IEEE reserves the right to change, amend, add or remove any of the above Terms &amp; Conditions in its sole discretion and without prior notice. If one or more of the conditions outlined in these Terms &amp; Conditions should become invalid, the remaining conditions will continue to be valid and apply. These Terms &amp; Conditions apply to all event participants (attendees, speakers, sponsors, exhibitors).</w:t>
      </w:r>
    </w:p>
    <w:p w14:paraId="24340A63" w14:textId="77777777" w:rsidR="004162A3" w:rsidRPr="004162A3" w:rsidRDefault="004162A3" w:rsidP="004162A3">
      <w:pPr>
        <w:shd w:val="clear" w:color="auto" w:fill="FFFFFF"/>
        <w:spacing w:line="315" w:lineRule="atLeast"/>
        <w:rPr>
          <w:rFonts w:ascii="Open Sans" w:eastAsia="Times New Roman" w:hAnsi="Open Sans" w:cs="Open Sans"/>
          <w:color w:val="000000"/>
          <w:kern w:val="0"/>
          <w:sz w:val="23"/>
          <w:szCs w:val="23"/>
          <w14:ligatures w14:val="none"/>
        </w:rPr>
      </w:pPr>
      <w:r w:rsidRPr="004162A3">
        <w:rPr>
          <w:rFonts w:ascii="Open Sans" w:eastAsia="Times New Roman" w:hAnsi="Open Sans" w:cs="Open Sans"/>
          <w:color w:val="000000"/>
          <w:kern w:val="0"/>
          <w:sz w:val="23"/>
          <w:szCs w:val="23"/>
          <w14:ligatures w14:val="none"/>
        </w:rPr>
        <w:t>The views expressed by any event attendee, speaker, exhibitor, or sponsor are not necessarily those of IEEE.  All attendees, speakers, exhibitors, and sponsors are solely responsible for the content of all individual or corporation presentations, marketing collateral, and/or advertising.  </w:t>
      </w:r>
    </w:p>
    <w:p w14:paraId="234DB061" w14:textId="77777777" w:rsidR="0078175E" w:rsidRDefault="0078175E"/>
    <w:p w14:paraId="7EFDBE93" w14:textId="1A78B1E7" w:rsidR="004162A3" w:rsidRDefault="0078175E">
      <w:r>
        <w:t>Name________________________</w:t>
      </w:r>
    </w:p>
    <w:sectPr w:rsidR="00416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63544"/>
    <w:multiLevelType w:val="multilevel"/>
    <w:tmpl w:val="3D34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1879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CC"/>
    <w:rsid w:val="003011A7"/>
    <w:rsid w:val="004162A3"/>
    <w:rsid w:val="0078175E"/>
    <w:rsid w:val="007A15B9"/>
    <w:rsid w:val="00853F25"/>
    <w:rsid w:val="009944C8"/>
    <w:rsid w:val="00AC3BCC"/>
    <w:rsid w:val="00D6078E"/>
    <w:rsid w:val="00ED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512C6"/>
  <w15:chartTrackingRefBased/>
  <w15:docId w15:val="{EBDDC9EC-7A34-4ED4-B036-4C8DF42F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162A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link w:val="Heading4Char"/>
    <w:uiPriority w:val="9"/>
    <w:qFormat/>
    <w:rsid w:val="004162A3"/>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2A3"/>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rsid w:val="004162A3"/>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4162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162A3"/>
    <w:rPr>
      <w:color w:val="0000FF"/>
      <w:u w:val="single"/>
    </w:rPr>
  </w:style>
  <w:style w:type="paragraph" w:customStyle="1" w:styleId="arrow-link">
    <w:name w:val="arrow-link"/>
    <w:basedOn w:val="Normal"/>
    <w:rsid w:val="004162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591714">
      <w:bodyDiv w:val="1"/>
      <w:marLeft w:val="0"/>
      <w:marRight w:val="0"/>
      <w:marTop w:val="0"/>
      <w:marBottom w:val="0"/>
      <w:divBdr>
        <w:top w:val="none" w:sz="0" w:space="0" w:color="auto"/>
        <w:left w:val="none" w:sz="0" w:space="0" w:color="auto"/>
        <w:bottom w:val="none" w:sz="0" w:space="0" w:color="auto"/>
        <w:right w:val="none" w:sz="0" w:space="0" w:color="auto"/>
      </w:divBdr>
      <w:divsChild>
        <w:div w:id="646206646">
          <w:marLeft w:val="-225"/>
          <w:marRight w:val="-225"/>
          <w:marTop w:val="0"/>
          <w:marBottom w:val="0"/>
          <w:divBdr>
            <w:top w:val="none" w:sz="0" w:space="0" w:color="auto"/>
            <w:left w:val="none" w:sz="0" w:space="0" w:color="auto"/>
            <w:bottom w:val="none" w:sz="0" w:space="0" w:color="auto"/>
            <w:right w:val="none" w:sz="0" w:space="0" w:color="auto"/>
          </w:divBdr>
          <w:divsChild>
            <w:div w:id="182941542">
              <w:marLeft w:val="0"/>
              <w:marRight w:val="0"/>
              <w:marTop w:val="0"/>
              <w:marBottom w:val="0"/>
              <w:divBdr>
                <w:top w:val="none" w:sz="0" w:space="0" w:color="auto"/>
                <w:left w:val="none" w:sz="0" w:space="0" w:color="auto"/>
                <w:bottom w:val="none" w:sz="0" w:space="0" w:color="auto"/>
                <w:right w:val="none" w:sz="0" w:space="0" w:color="auto"/>
              </w:divBdr>
              <w:divsChild>
                <w:div w:id="36897359">
                  <w:marLeft w:val="0"/>
                  <w:marRight w:val="0"/>
                  <w:marTop w:val="0"/>
                  <w:marBottom w:val="0"/>
                  <w:divBdr>
                    <w:top w:val="none" w:sz="0" w:space="0" w:color="auto"/>
                    <w:left w:val="none" w:sz="0" w:space="0" w:color="auto"/>
                    <w:bottom w:val="none" w:sz="0" w:space="0" w:color="auto"/>
                    <w:right w:val="none" w:sz="0" w:space="0" w:color="auto"/>
                  </w:divBdr>
                  <w:divsChild>
                    <w:div w:id="1734692095">
                      <w:marLeft w:val="0"/>
                      <w:marRight w:val="0"/>
                      <w:marTop w:val="0"/>
                      <w:marBottom w:val="0"/>
                      <w:divBdr>
                        <w:top w:val="none" w:sz="0" w:space="0" w:color="auto"/>
                        <w:left w:val="none" w:sz="0" w:space="0" w:color="auto"/>
                        <w:bottom w:val="none" w:sz="0" w:space="0" w:color="auto"/>
                        <w:right w:val="none" w:sz="0" w:space="0" w:color="auto"/>
                      </w:divBdr>
                      <w:divsChild>
                        <w:div w:id="12956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84700">
          <w:marLeft w:val="-225"/>
          <w:marRight w:val="-225"/>
          <w:marTop w:val="0"/>
          <w:marBottom w:val="0"/>
          <w:divBdr>
            <w:top w:val="none" w:sz="0" w:space="0" w:color="auto"/>
            <w:left w:val="none" w:sz="0" w:space="0" w:color="auto"/>
            <w:bottom w:val="none" w:sz="0" w:space="0" w:color="auto"/>
            <w:right w:val="none" w:sz="0" w:space="0" w:color="auto"/>
          </w:divBdr>
          <w:divsChild>
            <w:div w:id="1280451373">
              <w:marLeft w:val="0"/>
              <w:marRight w:val="0"/>
              <w:marTop w:val="0"/>
              <w:marBottom w:val="0"/>
              <w:divBdr>
                <w:top w:val="none" w:sz="0" w:space="0" w:color="auto"/>
                <w:left w:val="none" w:sz="0" w:space="0" w:color="auto"/>
                <w:bottom w:val="none" w:sz="0" w:space="0" w:color="auto"/>
                <w:right w:val="none" w:sz="0" w:space="0" w:color="auto"/>
              </w:divBdr>
              <w:divsChild>
                <w:div w:id="1705326244">
                  <w:marLeft w:val="0"/>
                  <w:marRight w:val="0"/>
                  <w:marTop w:val="0"/>
                  <w:marBottom w:val="0"/>
                  <w:divBdr>
                    <w:top w:val="none" w:sz="0" w:space="0" w:color="auto"/>
                    <w:left w:val="none" w:sz="0" w:space="0" w:color="auto"/>
                    <w:bottom w:val="none" w:sz="0" w:space="0" w:color="auto"/>
                    <w:right w:val="none" w:sz="0" w:space="0" w:color="auto"/>
                  </w:divBdr>
                </w:div>
                <w:div w:id="957762083">
                  <w:marLeft w:val="0"/>
                  <w:marRight w:val="0"/>
                  <w:marTop w:val="0"/>
                  <w:marBottom w:val="0"/>
                  <w:divBdr>
                    <w:top w:val="none" w:sz="0" w:space="0" w:color="auto"/>
                    <w:left w:val="none" w:sz="0" w:space="0" w:color="auto"/>
                    <w:bottom w:val="none" w:sz="0" w:space="0" w:color="auto"/>
                    <w:right w:val="none" w:sz="0" w:space="0" w:color="auto"/>
                  </w:divBdr>
                  <w:divsChild>
                    <w:div w:id="5597439">
                      <w:marLeft w:val="-225"/>
                      <w:marRight w:val="-225"/>
                      <w:marTop w:val="0"/>
                      <w:marBottom w:val="0"/>
                      <w:divBdr>
                        <w:top w:val="none" w:sz="0" w:space="0" w:color="auto"/>
                        <w:left w:val="none" w:sz="0" w:space="0" w:color="auto"/>
                        <w:bottom w:val="none" w:sz="0" w:space="0" w:color="auto"/>
                        <w:right w:val="none" w:sz="0" w:space="0" w:color="auto"/>
                      </w:divBdr>
                      <w:divsChild>
                        <w:div w:id="189071465">
                          <w:marLeft w:val="0"/>
                          <w:marRight w:val="0"/>
                          <w:marTop w:val="0"/>
                          <w:marBottom w:val="0"/>
                          <w:divBdr>
                            <w:top w:val="none" w:sz="0" w:space="0" w:color="auto"/>
                            <w:left w:val="none" w:sz="0" w:space="0" w:color="auto"/>
                            <w:bottom w:val="none" w:sz="0" w:space="0" w:color="auto"/>
                            <w:right w:val="none" w:sz="0" w:space="0" w:color="auto"/>
                          </w:divBdr>
                          <w:divsChild>
                            <w:div w:id="274597515">
                              <w:marLeft w:val="0"/>
                              <w:marRight w:val="0"/>
                              <w:marTop w:val="0"/>
                              <w:marBottom w:val="0"/>
                              <w:divBdr>
                                <w:top w:val="none" w:sz="0" w:space="0" w:color="auto"/>
                                <w:left w:val="none" w:sz="0" w:space="0" w:color="auto"/>
                                <w:bottom w:val="none" w:sz="0" w:space="0" w:color="auto"/>
                                <w:right w:val="none" w:sz="0" w:space="0" w:color="auto"/>
                              </w:divBdr>
                              <w:divsChild>
                                <w:div w:id="851990233">
                                  <w:marLeft w:val="0"/>
                                  <w:marRight w:val="0"/>
                                  <w:marTop w:val="0"/>
                                  <w:marBottom w:val="0"/>
                                  <w:divBdr>
                                    <w:top w:val="none" w:sz="0" w:space="0" w:color="auto"/>
                                    <w:left w:val="none" w:sz="0" w:space="0" w:color="auto"/>
                                    <w:bottom w:val="none" w:sz="0" w:space="0" w:color="auto"/>
                                    <w:right w:val="none" w:sz="0" w:space="0" w:color="auto"/>
                                  </w:divBdr>
                                  <w:divsChild>
                                    <w:div w:id="949507541">
                                      <w:marLeft w:val="0"/>
                                      <w:marRight w:val="0"/>
                                      <w:marTop w:val="0"/>
                                      <w:marBottom w:val="225"/>
                                      <w:divBdr>
                                        <w:top w:val="none" w:sz="0" w:space="0" w:color="auto"/>
                                        <w:left w:val="none" w:sz="0" w:space="0" w:color="auto"/>
                                        <w:bottom w:val="none" w:sz="0" w:space="0" w:color="auto"/>
                                        <w:right w:val="none" w:sz="0" w:space="0" w:color="auto"/>
                                      </w:divBdr>
                                    </w:div>
                                    <w:div w:id="1978299281">
                                      <w:marLeft w:val="0"/>
                                      <w:marRight w:val="0"/>
                                      <w:marTop w:val="0"/>
                                      <w:marBottom w:val="225"/>
                                      <w:divBdr>
                                        <w:top w:val="none" w:sz="0" w:space="0" w:color="auto"/>
                                        <w:left w:val="none" w:sz="0" w:space="0" w:color="auto"/>
                                        <w:bottom w:val="none" w:sz="0" w:space="0" w:color="auto"/>
                                        <w:right w:val="none" w:sz="0" w:space="0" w:color="auto"/>
                                      </w:divBdr>
                                    </w:div>
                                  </w:divsChild>
                                </w:div>
                                <w:div w:id="23672563">
                                  <w:marLeft w:val="0"/>
                                  <w:marRight w:val="0"/>
                                  <w:marTop w:val="0"/>
                                  <w:marBottom w:val="0"/>
                                  <w:divBdr>
                                    <w:top w:val="none" w:sz="0" w:space="0" w:color="auto"/>
                                    <w:left w:val="none" w:sz="0" w:space="0" w:color="auto"/>
                                    <w:bottom w:val="none" w:sz="0" w:space="0" w:color="auto"/>
                                    <w:right w:val="none" w:sz="0" w:space="0" w:color="auto"/>
                                  </w:divBdr>
                                  <w:divsChild>
                                    <w:div w:id="1743983362">
                                      <w:marLeft w:val="0"/>
                                      <w:marRight w:val="0"/>
                                      <w:marTop w:val="0"/>
                                      <w:marBottom w:val="225"/>
                                      <w:divBdr>
                                        <w:top w:val="none" w:sz="0" w:space="0" w:color="auto"/>
                                        <w:left w:val="none" w:sz="0" w:space="0" w:color="auto"/>
                                        <w:bottom w:val="none" w:sz="0" w:space="0" w:color="auto"/>
                                        <w:right w:val="none" w:sz="0" w:space="0" w:color="auto"/>
                                      </w:divBdr>
                                    </w:div>
                                    <w:div w:id="13458626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4978841">
                          <w:marLeft w:val="0"/>
                          <w:marRight w:val="0"/>
                          <w:marTop w:val="0"/>
                          <w:marBottom w:val="0"/>
                          <w:divBdr>
                            <w:top w:val="none" w:sz="0" w:space="0" w:color="auto"/>
                            <w:left w:val="none" w:sz="0" w:space="0" w:color="auto"/>
                            <w:bottom w:val="none" w:sz="0" w:space="0" w:color="auto"/>
                            <w:right w:val="none" w:sz="0" w:space="0" w:color="auto"/>
                          </w:divBdr>
                          <w:divsChild>
                            <w:div w:id="828060325">
                              <w:marLeft w:val="0"/>
                              <w:marRight w:val="0"/>
                              <w:marTop w:val="0"/>
                              <w:marBottom w:val="0"/>
                              <w:divBdr>
                                <w:top w:val="none" w:sz="0" w:space="0" w:color="auto"/>
                                <w:left w:val="none" w:sz="0" w:space="0" w:color="auto"/>
                                <w:bottom w:val="none" w:sz="0" w:space="0" w:color="auto"/>
                                <w:right w:val="none" w:sz="0" w:space="0" w:color="auto"/>
                              </w:divBdr>
                              <w:divsChild>
                                <w:div w:id="52120759">
                                  <w:marLeft w:val="0"/>
                                  <w:marRight w:val="0"/>
                                  <w:marTop w:val="0"/>
                                  <w:marBottom w:val="0"/>
                                  <w:divBdr>
                                    <w:top w:val="none" w:sz="0" w:space="0" w:color="auto"/>
                                    <w:left w:val="none" w:sz="0" w:space="0" w:color="auto"/>
                                    <w:bottom w:val="none" w:sz="0" w:space="0" w:color="auto"/>
                                    <w:right w:val="none" w:sz="0" w:space="0" w:color="auto"/>
                                  </w:divBdr>
                                  <w:divsChild>
                                    <w:div w:id="2140368817">
                                      <w:marLeft w:val="0"/>
                                      <w:marRight w:val="0"/>
                                      <w:marTop w:val="0"/>
                                      <w:marBottom w:val="0"/>
                                      <w:divBdr>
                                        <w:top w:val="none" w:sz="0" w:space="0" w:color="auto"/>
                                        <w:left w:val="none" w:sz="0" w:space="0" w:color="auto"/>
                                        <w:bottom w:val="none" w:sz="0" w:space="0" w:color="auto"/>
                                        <w:right w:val="none" w:sz="0" w:space="0" w:color="auto"/>
                                      </w:divBdr>
                                      <w:divsChild>
                                        <w:div w:id="8881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651128">
                  <w:marLeft w:val="0"/>
                  <w:marRight w:val="0"/>
                  <w:marTop w:val="0"/>
                  <w:marBottom w:val="0"/>
                  <w:divBdr>
                    <w:top w:val="none" w:sz="0" w:space="0" w:color="auto"/>
                    <w:left w:val="none" w:sz="0" w:space="0" w:color="auto"/>
                    <w:bottom w:val="none" w:sz="0" w:space="0" w:color="auto"/>
                    <w:right w:val="none" w:sz="0" w:space="0" w:color="auto"/>
                  </w:divBdr>
                  <w:divsChild>
                    <w:div w:id="1031540584">
                      <w:marLeft w:val="0"/>
                      <w:marRight w:val="0"/>
                      <w:marTop w:val="0"/>
                      <w:marBottom w:val="225"/>
                      <w:divBdr>
                        <w:top w:val="none" w:sz="0" w:space="0" w:color="auto"/>
                        <w:left w:val="none" w:sz="0" w:space="0" w:color="auto"/>
                        <w:bottom w:val="none" w:sz="0" w:space="0" w:color="auto"/>
                        <w:right w:val="none" w:sz="0" w:space="0" w:color="auto"/>
                      </w:divBdr>
                    </w:div>
                    <w:div w:id="267542565">
                      <w:marLeft w:val="0"/>
                      <w:marRight w:val="0"/>
                      <w:marTop w:val="0"/>
                      <w:marBottom w:val="225"/>
                      <w:divBdr>
                        <w:top w:val="none" w:sz="0" w:space="0" w:color="auto"/>
                        <w:left w:val="none" w:sz="0" w:space="0" w:color="auto"/>
                        <w:bottom w:val="none" w:sz="0" w:space="0" w:color="auto"/>
                        <w:right w:val="none" w:sz="0" w:space="0" w:color="auto"/>
                      </w:divBdr>
                    </w:div>
                  </w:divsChild>
                </w:div>
                <w:div w:id="2111196817">
                  <w:marLeft w:val="0"/>
                  <w:marRight w:val="0"/>
                  <w:marTop w:val="0"/>
                  <w:marBottom w:val="0"/>
                  <w:divBdr>
                    <w:top w:val="none" w:sz="0" w:space="0" w:color="auto"/>
                    <w:left w:val="none" w:sz="0" w:space="0" w:color="auto"/>
                    <w:bottom w:val="none" w:sz="0" w:space="0" w:color="auto"/>
                    <w:right w:val="none" w:sz="0" w:space="0" w:color="auto"/>
                  </w:divBdr>
                  <w:divsChild>
                    <w:div w:id="5911529">
                      <w:marLeft w:val="0"/>
                      <w:marRight w:val="0"/>
                      <w:marTop w:val="0"/>
                      <w:marBottom w:val="225"/>
                      <w:divBdr>
                        <w:top w:val="none" w:sz="0" w:space="0" w:color="auto"/>
                        <w:left w:val="none" w:sz="0" w:space="0" w:color="auto"/>
                        <w:bottom w:val="none" w:sz="0" w:space="0" w:color="auto"/>
                        <w:right w:val="none" w:sz="0" w:space="0" w:color="auto"/>
                      </w:divBdr>
                    </w:div>
                  </w:divsChild>
                </w:div>
                <w:div w:id="1088119584">
                  <w:marLeft w:val="0"/>
                  <w:marRight w:val="0"/>
                  <w:marTop w:val="0"/>
                  <w:marBottom w:val="0"/>
                  <w:divBdr>
                    <w:top w:val="none" w:sz="0" w:space="0" w:color="auto"/>
                    <w:left w:val="none" w:sz="0" w:space="0" w:color="auto"/>
                    <w:bottom w:val="none" w:sz="0" w:space="0" w:color="auto"/>
                    <w:right w:val="none" w:sz="0" w:space="0" w:color="auto"/>
                  </w:divBdr>
                </w:div>
                <w:div w:id="661196579">
                  <w:marLeft w:val="0"/>
                  <w:marRight w:val="0"/>
                  <w:marTop w:val="0"/>
                  <w:marBottom w:val="0"/>
                  <w:divBdr>
                    <w:top w:val="none" w:sz="0" w:space="0" w:color="auto"/>
                    <w:left w:val="none" w:sz="0" w:space="0" w:color="auto"/>
                    <w:bottom w:val="none" w:sz="0" w:space="0" w:color="auto"/>
                    <w:right w:val="none" w:sz="0" w:space="0" w:color="auto"/>
                  </w:divBdr>
                  <w:divsChild>
                    <w:div w:id="2055154900">
                      <w:marLeft w:val="0"/>
                      <w:marRight w:val="0"/>
                      <w:marTop w:val="0"/>
                      <w:marBottom w:val="225"/>
                      <w:divBdr>
                        <w:top w:val="none" w:sz="0" w:space="0" w:color="auto"/>
                        <w:left w:val="none" w:sz="0" w:space="0" w:color="auto"/>
                        <w:bottom w:val="none" w:sz="0" w:space="0" w:color="auto"/>
                        <w:right w:val="none" w:sz="0" w:space="0" w:color="auto"/>
                      </w:divBdr>
                    </w:div>
                    <w:div w:id="1522744896">
                      <w:marLeft w:val="0"/>
                      <w:marRight w:val="0"/>
                      <w:marTop w:val="0"/>
                      <w:marBottom w:val="225"/>
                      <w:divBdr>
                        <w:top w:val="none" w:sz="0" w:space="0" w:color="auto"/>
                        <w:left w:val="none" w:sz="0" w:space="0" w:color="auto"/>
                        <w:bottom w:val="none" w:sz="0" w:space="0" w:color="auto"/>
                        <w:right w:val="none" w:sz="0" w:space="0" w:color="auto"/>
                      </w:divBdr>
                    </w:div>
                  </w:divsChild>
                </w:div>
                <w:div w:id="1807317244">
                  <w:marLeft w:val="0"/>
                  <w:marRight w:val="0"/>
                  <w:marTop w:val="0"/>
                  <w:marBottom w:val="0"/>
                  <w:divBdr>
                    <w:top w:val="none" w:sz="0" w:space="0" w:color="auto"/>
                    <w:left w:val="none" w:sz="0" w:space="0" w:color="auto"/>
                    <w:bottom w:val="none" w:sz="0" w:space="0" w:color="auto"/>
                    <w:right w:val="none" w:sz="0" w:space="0" w:color="auto"/>
                  </w:divBdr>
                  <w:divsChild>
                    <w:div w:id="1277829301">
                      <w:marLeft w:val="0"/>
                      <w:marRight w:val="0"/>
                      <w:marTop w:val="0"/>
                      <w:marBottom w:val="225"/>
                      <w:divBdr>
                        <w:top w:val="none" w:sz="0" w:space="0" w:color="auto"/>
                        <w:left w:val="none" w:sz="0" w:space="0" w:color="auto"/>
                        <w:bottom w:val="none" w:sz="0" w:space="0" w:color="auto"/>
                        <w:right w:val="none" w:sz="0" w:space="0" w:color="auto"/>
                      </w:divBdr>
                    </w:div>
                    <w:div w:id="1232884892">
                      <w:marLeft w:val="0"/>
                      <w:marRight w:val="0"/>
                      <w:marTop w:val="0"/>
                      <w:marBottom w:val="225"/>
                      <w:divBdr>
                        <w:top w:val="none" w:sz="0" w:space="0" w:color="auto"/>
                        <w:left w:val="none" w:sz="0" w:space="0" w:color="auto"/>
                        <w:bottom w:val="none" w:sz="0" w:space="0" w:color="auto"/>
                        <w:right w:val="none" w:sz="0" w:space="0" w:color="auto"/>
                      </w:divBdr>
                    </w:div>
                    <w:div w:id="1418362151">
                      <w:marLeft w:val="0"/>
                      <w:marRight w:val="0"/>
                      <w:marTop w:val="0"/>
                      <w:marBottom w:val="0"/>
                      <w:divBdr>
                        <w:top w:val="none" w:sz="0" w:space="0" w:color="auto"/>
                        <w:left w:val="none" w:sz="0" w:space="0" w:color="auto"/>
                        <w:bottom w:val="none" w:sz="0" w:space="0" w:color="auto"/>
                        <w:right w:val="none" w:sz="0" w:space="0" w:color="auto"/>
                      </w:divBdr>
                      <w:divsChild>
                        <w:div w:id="322440449">
                          <w:marLeft w:val="0"/>
                          <w:marRight w:val="0"/>
                          <w:marTop w:val="0"/>
                          <w:marBottom w:val="225"/>
                          <w:divBdr>
                            <w:top w:val="none" w:sz="0" w:space="0" w:color="auto"/>
                            <w:left w:val="none" w:sz="0" w:space="0" w:color="auto"/>
                            <w:bottom w:val="none" w:sz="0" w:space="0" w:color="auto"/>
                            <w:right w:val="none" w:sz="0" w:space="0" w:color="auto"/>
                          </w:divBdr>
                        </w:div>
                        <w:div w:id="16889466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2600456">
                  <w:marLeft w:val="0"/>
                  <w:marRight w:val="0"/>
                  <w:marTop w:val="0"/>
                  <w:marBottom w:val="0"/>
                  <w:divBdr>
                    <w:top w:val="none" w:sz="0" w:space="0" w:color="auto"/>
                    <w:left w:val="none" w:sz="0" w:space="0" w:color="auto"/>
                    <w:bottom w:val="none" w:sz="0" w:space="0" w:color="auto"/>
                    <w:right w:val="none" w:sz="0" w:space="0" w:color="auto"/>
                  </w:divBdr>
                  <w:divsChild>
                    <w:div w:id="3560892">
                      <w:marLeft w:val="0"/>
                      <w:marRight w:val="0"/>
                      <w:marTop w:val="0"/>
                      <w:marBottom w:val="225"/>
                      <w:divBdr>
                        <w:top w:val="none" w:sz="0" w:space="0" w:color="auto"/>
                        <w:left w:val="none" w:sz="0" w:space="0" w:color="auto"/>
                        <w:bottom w:val="none" w:sz="0" w:space="0" w:color="auto"/>
                        <w:right w:val="none" w:sz="0" w:space="0" w:color="auto"/>
                      </w:divBdr>
                    </w:div>
                    <w:div w:id="1070079726">
                      <w:marLeft w:val="0"/>
                      <w:marRight w:val="0"/>
                      <w:marTop w:val="0"/>
                      <w:marBottom w:val="225"/>
                      <w:divBdr>
                        <w:top w:val="none" w:sz="0" w:space="0" w:color="auto"/>
                        <w:left w:val="none" w:sz="0" w:space="0" w:color="auto"/>
                        <w:bottom w:val="none" w:sz="0" w:space="0" w:color="auto"/>
                        <w:right w:val="none" w:sz="0" w:space="0" w:color="auto"/>
                      </w:divBdr>
                    </w:div>
                  </w:divsChild>
                </w:div>
                <w:div w:id="1174761402">
                  <w:marLeft w:val="0"/>
                  <w:marRight w:val="0"/>
                  <w:marTop w:val="0"/>
                  <w:marBottom w:val="0"/>
                  <w:divBdr>
                    <w:top w:val="none" w:sz="0" w:space="0" w:color="auto"/>
                    <w:left w:val="none" w:sz="0" w:space="0" w:color="auto"/>
                    <w:bottom w:val="none" w:sz="0" w:space="0" w:color="auto"/>
                    <w:right w:val="none" w:sz="0" w:space="0" w:color="auto"/>
                  </w:divBdr>
                  <w:divsChild>
                    <w:div w:id="11685744">
                      <w:marLeft w:val="0"/>
                      <w:marRight w:val="0"/>
                      <w:marTop w:val="0"/>
                      <w:marBottom w:val="225"/>
                      <w:divBdr>
                        <w:top w:val="none" w:sz="0" w:space="0" w:color="auto"/>
                        <w:left w:val="none" w:sz="0" w:space="0" w:color="auto"/>
                        <w:bottom w:val="none" w:sz="0" w:space="0" w:color="auto"/>
                        <w:right w:val="none" w:sz="0" w:space="0" w:color="auto"/>
                      </w:divBdr>
                    </w:div>
                    <w:div w:id="230701322">
                      <w:marLeft w:val="0"/>
                      <w:marRight w:val="0"/>
                      <w:marTop w:val="0"/>
                      <w:marBottom w:val="225"/>
                      <w:divBdr>
                        <w:top w:val="none" w:sz="0" w:space="0" w:color="auto"/>
                        <w:left w:val="none" w:sz="0" w:space="0" w:color="auto"/>
                        <w:bottom w:val="none" w:sz="0" w:space="0" w:color="auto"/>
                        <w:right w:val="none" w:sz="0" w:space="0" w:color="auto"/>
                      </w:divBdr>
                    </w:div>
                  </w:divsChild>
                </w:div>
                <w:div w:id="413016472">
                  <w:marLeft w:val="0"/>
                  <w:marRight w:val="0"/>
                  <w:marTop w:val="0"/>
                  <w:marBottom w:val="0"/>
                  <w:divBdr>
                    <w:top w:val="none" w:sz="0" w:space="0" w:color="auto"/>
                    <w:left w:val="none" w:sz="0" w:space="0" w:color="auto"/>
                    <w:bottom w:val="none" w:sz="0" w:space="0" w:color="auto"/>
                    <w:right w:val="none" w:sz="0" w:space="0" w:color="auto"/>
                  </w:divBdr>
                  <w:divsChild>
                    <w:div w:id="1528716026">
                      <w:marLeft w:val="0"/>
                      <w:marRight w:val="0"/>
                      <w:marTop w:val="0"/>
                      <w:marBottom w:val="225"/>
                      <w:divBdr>
                        <w:top w:val="none" w:sz="0" w:space="0" w:color="auto"/>
                        <w:left w:val="none" w:sz="0" w:space="0" w:color="auto"/>
                        <w:bottom w:val="none" w:sz="0" w:space="0" w:color="auto"/>
                        <w:right w:val="none" w:sz="0" w:space="0" w:color="auto"/>
                      </w:divBdr>
                    </w:div>
                    <w:div w:id="1250508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org/content/dam/ieee-org/ieee/web/org/conferences/Event%20Conduct%20and%20Safety%20Statement.pdf" TargetMode="External"/><Relationship Id="rId3" Type="http://schemas.openxmlformats.org/officeDocument/2006/relationships/settings" Target="settings.xml"/><Relationship Id="rId7" Type="http://schemas.openxmlformats.org/officeDocument/2006/relationships/hyperlink" Target="mailto:eventconduct@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eee.org/about/corporate/governance/p9-26.html" TargetMode="External"/><Relationship Id="rId11" Type="http://schemas.openxmlformats.org/officeDocument/2006/relationships/theme" Target="theme/theme1.xml"/><Relationship Id="rId5" Type="http://schemas.openxmlformats.org/officeDocument/2006/relationships/hyperlink" Target="https://www.ieee.org/security-privacy.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andards.ieee.org/about/policies/opman/sect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Harrer</dc:creator>
  <cp:keywords/>
  <dc:description/>
  <cp:lastModifiedBy>J Harrer</cp:lastModifiedBy>
  <cp:revision>4</cp:revision>
  <dcterms:created xsi:type="dcterms:W3CDTF">2023-04-15T01:26:00Z</dcterms:created>
  <dcterms:modified xsi:type="dcterms:W3CDTF">2023-04-16T23:29:00Z</dcterms:modified>
</cp:coreProperties>
</file>