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F0C53" w14:textId="77777777" w:rsidR="00506853" w:rsidRDefault="00506853" w:rsidP="00506853">
      <w:pPr>
        <w:pStyle w:val="NormalWeb"/>
        <w:spacing w:before="0" w:beforeAutospacing="0" w:after="150" w:afterAutospacing="0"/>
        <w:rPr>
          <w:rFonts w:ascii="Univers Next W02" w:hAnsi="Univers Next W02"/>
          <w:color w:val="1E2328"/>
          <w:sz w:val="23"/>
          <w:szCs w:val="23"/>
        </w:rPr>
      </w:pPr>
      <w:r>
        <w:rPr>
          <w:rFonts w:ascii="Univers Next W02" w:hAnsi="Univers Next W02"/>
          <w:color w:val="1E2328"/>
          <w:sz w:val="23"/>
          <w:szCs w:val="23"/>
        </w:rPr>
        <w:t>Bram Nauta was born in Hengelo, The Netherlands. In 1987 he received the M.Sc degree (cum laude) in electrical engineering from the University of Twente, Enschede, The Netherlands. In 1991 he received a Ph.D. from the same university on analog CMOS filters for very high frequencies. In 1991 he joined the Mixed-Signal Circuits and Systems Department of Philips Research, Eindhoven, the Netherlands. In 1998 he returned to the University of Twente as a full professor heading the new IC Design group. In 2014 he was nominated as a distinguished professor, and from 2016 until 2020, he served as chair of the electrical engineering department. In 2022 he co-founded "ChipTechTwente", a local ecosystem initiative with 50 semiconductor-related companies, partners, and knowledge institutions. His research interest is analog and radio frequency CMOS circuits.</w:t>
      </w:r>
    </w:p>
    <w:p w14:paraId="6DF8D1F9" w14:textId="77777777" w:rsidR="00506853" w:rsidRDefault="00506853" w:rsidP="00506853">
      <w:pPr>
        <w:pStyle w:val="NormalWeb"/>
        <w:spacing w:before="0" w:beforeAutospacing="0" w:after="150" w:afterAutospacing="0"/>
        <w:rPr>
          <w:rFonts w:ascii="Univers Next W02" w:hAnsi="Univers Next W02"/>
          <w:color w:val="1E2328"/>
          <w:sz w:val="23"/>
          <w:szCs w:val="23"/>
        </w:rPr>
      </w:pPr>
      <w:r>
        <w:rPr>
          <w:rFonts w:ascii="Univers Next W02" w:hAnsi="Univers Next W02"/>
          <w:color w:val="1E2328"/>
          <w:sz w:val="23"/>
          <w:szCs w:val="23"/>
        </w:rPr>
        <w:t>He served as the Editor-in-Chief (2007-2010) of the IEEE Journal of Solid-State Circuits (JSSC), and was the 2013 program chair of the International Solid-State Circuits Conference (ISSCC). He served as the President of the IEEE Solid-State Circuits Society (2018-2019 term). </w:t>
      </w:r>
    </w:p>
    <w:p w14:paraId="7D9C272D" w14:textId="77777777" w:rsidR="00506853" w:rsidRDefault="00506853" w:rsidP="00506853">
      <w:pPr>
        <w:pStyle w:val="NormalWeb"/>
        <w:spacing w:before="0" w:beforeAutospacing="0" w:after="150" w:afterAutospacing="0"/>
        <w:rPr>
          <w:rFonts w:ascii="Univers Next W02" w:hAnsi="Univers Next W02"/>
          <w:color w:val="1E2328"/>
          <w:sz w:val="23"/>
          <w:szCs w:val="23"/>
        </w:rPr>
      </w:pPr>
      <w:r>
        <w:rPr>
          <w:rFonts w:ascii="Univers Next W02" w:hAnsi="Univers Next W02"/>
          <w:color w:val="1E2328"/>
          <w:sz w:val="23"/>
          <w:szCs w:val="23"/>
        </w:rPr>
        <w:t>Also, he served as Associate Editor of IEEE Transactions on Circuits and Systems II (1997-1999), and of  IEEE Journal of Solid-State Circuits (2001-2006). He was on the Technical Program Committee of the Symposium on VLSI circuits (2009-2013) and served on the steering committee and program committee (1999-2017) of the European Solid-State Circuit Conference (ESSCIRC).  He served on the program committee (2003-2013) and the Executive committee (2007-2015, 2022-today) of the ISSCC, and in 2023, he joined the program committee of the Advances in Analog Circuit Design workshop series (AACD).</w:t>
      </w:r>
    </w:p>
    <w:p w14:paraId="6A97F4F0" w14:textId="77777777" w:rsidR="00506853" w:rsidRDefault="00506853" w:rsidP="00506853">
      <w:pPr>
        <w:pStyle w:val="NormalWeb"/>
        <w:spacing w:before="0" w:beforeAutospacing="0" w:after="150" w:afterAutospacing="0"/>
        <w:rPr>
          <w:rFonts w:ascii="Univers Next W02" w:hAnsi="Univers Next W02"/>
          <w:color w:val="1E2328"/>
          <w:sz w:val="23"/>
          <w:szCs w:val="23"/>
        </w:rPr>
      </w:pPr>
      <w:r>
        <w:rPr>
          <w:rFonts w:ascii="Univers Next W02" w:hAnsi="Univers Next W02"/>
          <w:color w:val="1E2328"/>
          <w:sz w:val="23"/>
          <w:szCs w:val="23"/>
        </w:rPr>
        <w:t>He is co-recipient of the ISSCC 2002 and 2009 "Van Vessem Outstanding Paper Award" and in 2023, he received an ISSCC Author-Recognition Award for its first 70 years, as a top 10 contributor. He served 2 terms as a distinguished lecturer of the IEEE Solid-State Circuits Society. In 2014 he received the "Simon Stevin Meester" award (500,000 Euros), the largest national prize in the Netherlands for achievements in engineering sciences. In 2019 he received an ERC (European Research Council) Advanced Grant (2.5 Million Euros, personal grant). In 2023, he received the inaugural "Dutch Innovation Award" and the NWO Stevin Prize (1.5 Million Euros), the largest national science prize in the Netherlands for "exceptional success in knowledge exchange and impact for society". Almost every year he is nominated for the ‘Best and Most Inspiring Teacher of the Year’ award in his university’s electrical engineering department.</w:t>
      </w:r>
    </w:p>
    <w:p w14:paraId="629C844F" w14:textId="77777777" w:rsidR="00506853" w:rsidRDefault="00506853" w:rsidP="00506853">
      <w:pPr>
        <w:pStyle w:val="NormalWeb"/>
        <w:spacing w:before="0" w:beforeAutospacing="0" w:after="150" w:afterAutospacing="0"/>
        <w:rPr>
          <w:rFonts w:ascii="Univers Next W02" w:hAnsi="Univers Next W02"/>
          <w:color w:val="1E2328"/>
          <w:sz w:val="23"/>
          <w:szCs w:val="23"/>
        </w:rPr>
      </w:pPr>
      <w:r>
        <w:rPr>
          <w:rFonts w:ascii="Univers Next W02" w:hAnsi="Univers Next W02"/>
          <w:color w:val="1E2328"/>
          <w:sz w:val="23"/>
          <w:szCs w:val="23"/>
        </w:rPr>
        <w:t>He is a fellow of the IEEE and a member of the Royal Netherlands Academy of Arts and Sciences (KNAW).</w:t>
      </w:r>
    </w:p>
    <w:p w14:paraId="021610C4" w14:textId="77777777" w:rsidR="00FB7023" w:rsidRDefault="00FB7023"/>
    <w:sectPr w:rsidR="00FB7023" w:rsidSect="00E82C6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Next W02">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853"/>
    <w:rsid w:val="003118B8"/>
    <w:rsid w:val="00506853"/>
    <w:rsid w:val="00E82C62"/>
    <w:rsid w:val="00FB7023"/>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16E1AC02"/>
  <w15:chartTrackingRefBased/>
  <w15:docId w15:val="{DF353578-953E-1C42-ABF8-E810DFAB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6853"/>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43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2348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Nauta</dc:creator>
  <cp:keywords/>
  <dc:description/>
  <cp:lastModifiedBy>Bram Nauta</cp:lastModifiedBy>
  <cp:revision>1</cp:revision>
  <dcterms:created xsi:type="dcterms:W3CDTF">2023-06-26T17:28:00Z</dcterms:created>
  <dcterms:modified xsi:type="dcterms:W3CDTF">2023-06-26T17:30:00Z</dcterms:modified>
</cp:coreProperties>
</file>