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A3095" w14:textId="77777777" w:rsidR="00DA2E8D" w:rsidRPr="0015496F" w:rsidRDefault="00DA2E8D" w:rsidP="00DA2E8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5496F">
        <w:rPr>
          <w:rFonts w:ascii="Times New Roman" w:hAnsi="Times New Roman" w:cs="Times New Roman"/>
          <w:b/>
          <w:bCs/>
          <w:sz w:val="36"/>
          <w:szCs w:val="36"/>
        </w:rPr>
        <w:t>Report</w:t>
      </w:r>
    </w:p>
    <w:p w14:paraId="35D6B259" w14:textId="46061FA0" w:rsidR="00DA2E8D" w:rsidRPr="00460D90" w:rsidRDefault="00DA2E8D" w:rsidP="00DA2E8D">
      <w:pPr>
        <w:spacing w:after="0"/>
        <w:rPr>
          <w:rFonts w:ascii="Times New Roman" w:hAnsi="Times New Roman" w:cs="Times New Roman"/>
          <w:sz w:val="20"/>
        </w:rPr>
      </w:pPr>
      <w:r w:rsidRPr="00460D90">
        <w:rPr>
          <w:rFonts w:ascii="Times New Roman" w:hAnsi="Times New Roman" w:cs="Times New Roman"/>
          <w:b/>
          <w:bCs/>
          <w:sz w:val="20"/>
        </w:rPr>
        <w:t>Date:</w:t>
      </w:r>
      <w:r w:rsidRPr="00460D90">
        <w:rPr>
          <w:rFonts w:ascii="Times New Roman" w:hAnsi="Times New Roman" w:cs="Times New Roman"/>
          <w:sz w:val="20"/>
        </w:rPr>
        <w:t xml:space="preserve"> August </w:t>
      </w:r>
      <w:r>
        <w:rPr>
          <w:rFonts w:ascii="Times New Roman" w:hAnsi="Times New Roman" w:cs="Times New Roman"/>
          <w:sz w:val="20"/>
        </w:rPr>
        <w:t>08</w:t>
      </w:r>
      <w:r w:rsidRPr="00460D90">
        <w:rPr>
          <w:rFonts w:ascii="Times New Roman" w:hAnsi="Times New Roman" w:cs="Times New Roman"/>
          <w:sz w:val="20"/>
        </w:rPr>
        <w:t>, 2023</w:t>
      </w:r>
    </w:p>
    <w:p w14:paraId="0884E198" w14:textId="1C46E633" w:rsidR="00DA2E8D" w:rsidRPr="00460D90" w:rsidRDefault="00DA2E8D" w:rsidP="00DA2E8D">
      <w:pPr>
        <w:spacing w:after="0"/>
        <w:rPr>
          <w:rFonts w:ascii="Times New Roman" w:hAnsi="Times New Roman" w:cs="Times New Roman"/>
          <w:b/>
          <w:bCs/>
          <w:sz w:val="20"/>
        </w:rPr>
      </w:pPr>
      <w:r w:rsidRPr="00460D90">
        <w:rPr>
          <w:rFonts w:ascii="Times New Roman" w:hAnsi="Times New Roman" w:cs="Times New Roman"/>
          <w:b/>
          <w:bCs/>
          <w:sz w:val="20"/>
        </w:rPr>
        <w:t>Time:</w:t>
      </w:r>
      <w:r w:rsidRPr="00460D90">
        <w:rPr>
          <w:rFonts w:ascii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>12</w:t>
      </w:r>
      <w:r w:rsidRPr="00460D90">
        <w:rPr>
          <w:rFonts w:ascii="Times New Roman" w:hAnsi="Times New Roman" w:cs="Times New Roman"/>
          <w:sz w:val="20"/>
        </w:rPr>
        <w:t>:</w:t>
      </w:r>
      <w:r>
        <w:rPr>
          <w:rFonts w:ascii="Times New Roman" w:hAnsi="Times New Roman" w:cs="Times New Roman"/>
          <w:sz w:val="20"/>
        </w:rPr>
        <w:t>3</w:t>
      </w:r>
      <w:r w:rsidRPr="00460D90">
        <w:rPr>
          <w:rFonts w:ascii="Times New Roman" w:hAnsi="Times New Roman" w:cs="Times New Roman"/>
          <w:sz w:val="20"/>
        </w:rPr>
        <w:t>0 PM (IST)</w:t>
      </w:r>
    </w:p>
    <w:p w14:paraId="6CCF2EDA" w14:textId="2CC6C5A3" w:rsidR="00DA2E8D" w:rsidRPr="00460D90" w:rsidRDefault="00DA2E8D" w:rsidP="00DA2E8D">
      <w:pPr>
        <w:spacing w:after="0"/>
        <w:rPr>
          <w:rFonts w:ascii="Times New Roman" w:hAnsi="Times New Roman" w:cs="Times New Roman"/>
          <w:sz w:val="20"/>
        </w:rPr>
      </w:pPr>
      <w:r w:rsidRPr="00460D90">
        <w:rPr>
          <w:rFonts w:ascii="Times New Roman" w:hAnsi="Times New Roman" w:cs="Times New Roman"/>
          <w:b/>
          <w:bCs/>
          <w:sz w:val="20"/>
        </w:rPr>
        <w:t>Location:</w:t>
      </w:r>
      <w:r w:rsidRPr="00460D90">
        <w:rPr>
          <w:rFonts w:ascii="Times New Roman" w:hAnsi="Times New Roman" w:cs="Times New Roman"/>
          <w:sz w:val="20"/>
        </w:rPr>
        <w:t xml:space="preserve"> </w:t>
      </w:r>
      <w:r w:rsidRPr="00DA2E8D">
        <w:rPr>
          <w:rFonts w:ascii="Times New Roman" w:hAnsi="Times New Roman" w:cs="Times New Roman"/>
          <w:sz w:val="20"/>
        </w:rPr>
        <w:t>Committee Room</w:t>
      </w:r>
      <w:r>
        <w:rPr>
          <w:rFonts w:ascii="Times New Roman" w:hAnsi="Times New Roman" w:cs="Times New Roman"/>
          <w:sz w:val="20"/>
        </w:rPr>
        <w:t xml:space="preserve">, </w:t>
      </w:r>
      <w:r w:rsidRPr="00460D90">
        <w:rPr>
          <w:rFonts w:ascii="Times New Roman" w:hAnsi="Times New Roman" w:cs="Times New Roman"/>
          <w:sz w:val="20"/>
        </w:rPr>
        <w:t>Department of Electronics Engineering, IIT (BHU), Varanasi</w:t>
      </w:r>
    </w:p>
    <w:p w14:paraId="589DD875" w14:textId="780CF242" w:rsidR="00563137" w:rsidRDefault="00DA2E8D" w:rsidP="007D4EEF">
      <w:pPr>
        <w:spacing w:after="0"/>
        <w:rPr>
          <w:rFonts w:ascii="Times New Roman" w:hAnsi="Times New Roman" w:cs="Times New Roman"/>
          <w:sz w:val="20"/>
        </w:rPr>
      </w:pPr>
      <w:r w:rsidRPr="00460D90">
        <w:rPr>
          <w:rFonts w:ascii="Times New Roman" w:hAnsi="Times New Roman" w:cs="Times New Roman"/>
          <w:b/>
          <w:bCs/>
          <w:sz w:val="20"/>
        </w:rPr>
        <w:t>Organized by:</w:t>
      </w:r>
      <w:r w:rsidRPr="00460D90">
        <w:rPr>
          <w:rFonts w:ascii="Times New Roman" w:hAnsi="Times New Roman" w:cs="Times New Roman"/>
          <w:sz w:val="20"/>
        </w:rPr>
        <w:t xml:space="preserve"> IEEE N</w:t>
      </w:r>
      <w:r w:rsidR="00010D25" w:rsidRPr="00460D90">
        <w:rPr>
          <w:rFonts w:ascii="Times New Roman" w:hAnsi="Times New Roman" w:cs="Times New Roman"/>
          <w:sz w:val="20"/>
        </w:rPr>
        <w:t>anotechnology</w:t>
      </w:r>
      <w:r w:rsidRPr="00460D90">
        <w:rPr>
          <w:rFonts w:ascii="Times New Roman" w:hAnsi="Times New Roman" w:cs="Times New Roman"/>
          <w:sz w:val="20"/>
        </w:rPr>
        <w:t xml:space="preserve"> C</w:t>
      </w:r>
      <w:r w:rsidR="00010D25" w:rsidRPr="00460D90">
        <w:rPr>
          <w:rFonts w:ascii="Times New Roman" w:hAnsi="Times New Roman" w:cs="Times New Roman"/>
          <w:sz w:val="20"/>
        </w:rPr>
        <w:t>ouncil</w:t>
      </w:r>
      <w:r w:rsidRPr="00460D90">
        <w:rPr>
          <w:rFonts w:ascii="Times New Roman" w:hAnsi="Times New Roman" w:cs="Times New Roman"/>
          <w:sz w:val="20"/>
        </w:rPr>
        <w:t xml:space="preserve"> and IEEE E</w:t>
      </w:r>
      <w:r w:rsidR="00010D25" w:rsidRPr="00460D90">
        <w:rPr>
          <w:rFonts w:ascii="Times New Roman" w:hAnsi="Times New Roman" w:cs="Times New Roman"/>
          <w:sz w:val="20"/>
        </w:rPr>
        <w:t>lectron</w:t>
      </w:r>
      <w:r w:rsidRPr="00460D90">
        <w:rPr>
          <w:rFonts w:ascii="Times New Roman" w:hAnsi="Times New Roman" w:cs="Times New Roman"/>
          <w:sz w:val="20"/>
        </w:rPr>
        <w:t xml:space="preserve"> D</w:t>
      </w:r>
      <w:r w:rsidR="00010D25" w:rsidRPr="00460D90">
        <w:rPr>
          <w:rFonts w:ascii="Times New Roman" w:hAnsi="Times New Roman" w:cs="Times New Roman"/>
          <w:sz w:val="20"/>
        </w:rPr>
        <w:t>evices</w:t>
      </w:r>
      <w:r w:rsidRPr="00460D90">
        <w:rPr>
          <w:rFonts w:ascii="Times New Roman" w:hAnsi="Times New Roman" w:cs="Times New Roman"/>
          <w:sz w:val="20"/>
        </w:rPr>
        <w:t xml:space="preserve"> S</w:t>
      </w:r>
      <w:r w:rsidR="00010D25" w:rsidRPr="00460D90">
        <w:rPr>
          <w:rFonts w:ascii="Times New Roman" w:hAnsi="Times New Roman" w:cs="Times New Roman"/>
          <w:sz w:val="20"/>
        </w:rPr>
        <w:t>ociety</w:t>
      </w:r>
      <w:r w:rsidRPr="00460D90">
        <w:rPr>
          <w:rFonts w:ascii="Times New Roman" w:hAnsi="Times New Roman" w:cs="Times New Roman"/>
          <w:sz w:val="20"/>
        </w:rPr>
        <w:t xml:space="preserve"> Student Branch Chapter, IIT (BHU), Varanasi</w:t>
      </w:r>
    </w:p>
    <w:p w14:paraId="43361421" w14:textId="77777777" w:rsidR="007D4EEF" w:rsidRPr="007D4EEF" w:rsidRDefault="007D4EEF" w:rsidP="007D4EEF">
      <w:pPr>
        <w:spacing w:after="0"/>
        <w:rPr>
          <w:rFonts w:ascii="Times New Roman" w:hAnsi="Times New Roman" w:cs="Times New Roman"/>
          <w:sz w:val="20"/>
        </w:rPr>
      </w:pPr>
    </w:p>
    <w:p w14:paraId="192D5923" w14:textId="45771D9B" w:rsidR="00200A08" w:rsidRPr="00654E6E" w:rsidRDefault="00654E6E" w:rsidP="00654E6E">
      <w:pPr>
        <w:jc w:val="both"/>
        <w:rPr>
          <w:rFonts w:ascii="Times New Roman" w:hAnsi="Times New Roman" w:cs="Times New Roman"/>
          <w:sz w:val="24"/>
          <w:szCs w:val="24"/>
        </w:rPr>
      </w:pPr>
      <w:r w:rsidRPr="00654E6E">
        <w:rPr>
          <w:rFonts w:ascii="Times New Roman" w:hAnsi="Times New Roman" w:cs="Times New Roman"/>
          <w:sz w:val="24"/>
          <w:szCs w:val="24"/>
        </w:rPr>
        <w:t xml:space="preserve">The </w:t>
      </w:r>
      <w:r w:rsidR="00E97DA4" w:rsidRPr="00E97DA4">
        <w:rPr>
          <w:rFonts w:ascii="Times New Roman" w:hAnsi="Times New Roman" w:cs="Times New Roman"/>
          <w:sz w:val="24"/>
          <w:szCs w:val="24"/>
        </w:rPr>
        <w:t xml:space="preserve">Experience Sharing/Discussion </w:t>
      </w:r>
      <w:r w:rsidR="009D6385">
        <w:rPr>
          <w:rFonts w:ascii="Times New Roman" w:hAnsi="Times New Roman" w:cs="Times New Roman"/>
          <w:sz w:val="24"/>
          <w:szCs w:val="24"/>
        </w:rPr>
        <w:t>S</w:t>
      </w:r>
      <w:r w:rsidR="00E97DA4" w:rsidRPr="00E97DA4">
        <w:rPr>
          <w:rFonts w:ascii="Times New Roman" w:hAnsi="Times New Roman" w:cs="Times New Roman"/>
          <w:sz w:val="24"/>
          <w:szCs w:val="24"/>
        </w:rPr>
        <w:t>ession</w:t>
      </w:r>
      <w:r w:rsidR="00E97DA4">
        <w:rPr>
          <w:rFonts w:ascii="Times New Roman" w:hAnsi="Times New Roman" w:cs="Times New Roman"/>
          <w:sz w:val="24"/>
          <w:szCs w:val="24"/>
        </w:rPr>
        <w:t xml:space="preserve"> </w:t>
      </w:r>
      <w:r w:rsidR="00E97DA4" w:rsidRPr="00E97DA4">
        <w:rPr>
          <w:rFonts w:ascii="Times New Roman" w:hAnsi="Times New Roman" w:cs="Times New Roman"/>
          <w:sz w:val="24"/>
          <w:szCs w:val="24"/>
        </w:rPr>
        <w:t>on</w:t>
      </w:r>
      <w:r w:rsidRPr="00654E6E">
        <w:rPr>
          <w:rFonts w:ascii="Times New Roman" w:hAnsi="Times New Roman" w:cs="Times New Roman"/>
          <w:sz w:val="24"/>
          <w:szCs w:val="24"/>
        </w:rPr>
        <w:t xml:space="preserve"> "</w:t>
      </w:r>
      <w:r w:rsidR="00E97DA4" w:rsidRPr="00E97DA4">
        <w:rPr>
          <w:rFonts w:ascii="Times New Roman" w:hAnsi="Times New Roman" w:cs="Times New Roman"/>
          <w:sz w:val="24"/>
          <w:szCs w:val="24"/>
        </w:rPr>
        <w:t>IEEE 30th International Symposium on the Physical and Failure Analysis (IPFA) Of Integrated Circuits</w:t>
      </w:r>
      <w:r w:rsidRPr="00654E6E">
        <w:rPr>
          <w:rFonts w:ascii="Times New Roman" w:hAnsi="Times New Roman" w:cs="Times New Roman"/>
          <w:sz w:val="24"/>
          <w:szCs w:val="24"/>
        </w:rPr>
        <w:t>" brought together researchers, engineers, and industry professionals. Th</w:t>
      </w:r>
      <w:r w:rsidR="00B703C8">
        <w:rPr>
          <w:rFonts w:ascii="Times New Roman" w:hAnsi="Times New Roman" w:cs="Times New Roman"/>
          <w:sz w:val="24"/>
          <w:szCs w:val="24"/>
        </w:rPr>
        <w:t>is</w:t>
      </w:r>
      <w:r w:rsidRPr="00654E6E">
        <w:rPr>
          <w:rFonts w:ascii="Times New Roman" w:hAnsi="Times New Roman" w:cs="Times New Roman"/>
          <w:sz w:val="24"/>
          <w:szCs w:val="24"/>
        </w:rPr>
        <w:t xml:space="preserve"> </w:t>
      </w:r>
      <w:r w:rsidR="00B703C8" w:rsidRPr="00E97DA4">
        <w:rPr>
          <w:rFonts w:ascii="Times New Roman" w:hAnsi="Times New Roman" w:cs="Times New Roman"/>
          <w:sz w:val="24"/>
          <w:szCs w:val="24"/>
        </w:rPr>
        <w:t>session</w:t>
      </w:r>
      <w:r w:rsidRPr="00654E6E">
        <w:rPr>
          <w:rFonts w:ascii="Times New Roman" w:hAnsi="Times New Roman" w:cs="Times New Roman"/>
          <w:sz w:val="24"/>
          <w:szCs w:val="24"/>
        </w:rPr>
        <w:t xml:space="preserve"> aimed to </w:t>
      </w:r>
      <w:r w:rsidR="007E3662">
        <w:rPr>
          <w:rFonts w:ascii="Times New Roman" w:hAnsi="Times New Roman" w:cs="Times New Roman"/>
          <w:sz w:val="24"/>
          <w:szCs w:val="24"/>
        </w:rPr>
        <w:t>share</w:t>
      </w:r>
      <w:r w:rsidRPr="00654E6E">
        <w:rPr>
          <w:rFonts w:ascii="Times New Roman" w:hAnsi="Times New Roman" w:cs="Times New Roman"/>
          <w:sz w:val="24"/>
          <w:szCs w:val="24"/>
        </w:rPr>
        <w:t xml:space="preserve"> </w:t>
      </w:r>
      <w:r w:rsidR="00B703C8" w:rsidRPr="00B703C8">
        <w:rPr>
          <w:rFonts w:ascii="Times New Roman" w:hAnsi="Times New Roman" w:cs="Times New Roman"/>
          <w:sz w:val="24"/>
          <w:szCs w:val="24"/>
        </w:rPr>
        <w:t>the valuable</w:t>
      </w:r>
      <w:r w:rsidRPr="00654E6E">
        <w:rPr>
          <w:rFonts w:ascii="Times New Roman" w:hAnsi="Times New Roman" w:cs="Times New Roman"/>
          <w:sz w:val="24"/>
          <w:szCs w:val="24"/>
        </w:rPr>
        <w:t xml:space="preserve"> </w:t>
      </w:r>
      <w:r w:rsidR="007E3662">
        <w:rPr>
          <w:rFonts w:ascii="Times New Roman" w:hAnsi="Times New Roman" w:cs="Times New Roman"/>
          <w:sz w:val="24"/>
          <w:szCs w:val="24"/>
        </w:rPr>
        <w:t xml:space="preserve">experience gained </w:t>
      </w:r>
      <w:r w:rsidR="005C25DC" w:rsidRPr="005C25DC">
        <w:rPr>
          <w:rFonts w:ascii="Times New Roman" w:hAnsi="Times New Roman" w:cs="Times New Roman"/>
          <w:sz w:val="24"/>
          <w:szCs w:val="24"/>
        </w:rPr>
        <w:t xml:space="preserve">by Dr. Shivam Verma during his visit to Penang Malaysia </w:t>
      </w:r>
      <w:r w:rsidR="005C25DC">
        <w:rPr>
          <w:rFonts w:ascii="Times New Roman" w:hAnsi="Times New Roman" w:cs="Times New Roman"/>
          <w:sz w:val="24"/>
          <w:szCs w:val="24"/>
        </w:rPr>
        <w:t>to attend</w:t>
      </w:r>
      <w:r w:rsidR="005C25DC" w:rsidRPr="005C25DC">
        <w:rPr>
          <w:rFonts w:ascii="Times New Roman" w:hAnsi="Times New Roman" w:cs="Times New Roman"/>
          <w:sz w:val="24"/>
          <w:szCs w:val="24"/>
        </w:rPr>
        <w:t xml:space="preserve"> and </w:t>
      </w:r>
      <w:r w:rsidR="005C25DC">
        <w:rPr>
          <w:rFonts w:ascii="Times New Roman" w:hAnsi="Times New Roman" w:cs="Times New Roman"/>
          <w:sz w:val="24"/>
          <w:szCs w:val="24"/>
        </w:rPr>
        <w:t>present</w:t>
      </w:r>
      <w:r w:rsidR="005C25DC" w:rsidRPr="005C25DC">
        <w:rPr>
          <w:rFonts w:ascii="Times New Roman" w:hAnsi="Times New Roman" w:cs="Times New Roman"/>
          <w:sz w:val="24"/>
          <w:szCs w:val="24"/>
        </w:rPr>
        <w:t xml:space="preserve"> </w:t>
      </w:r>
      <w:r w:rsidR="007E3662">
        <w:rPr>
          <w:rFonts w:ascii="Times New Roman" w:hAnsi="Times New Roman" w:cs="Times New Roman"/>
          <w:sz w:val="24"/>
          <w:szCs w:val="24"/>
        </w:rPr>
        <w:t>the</w:t>
      </w:r>
      <w:r w:rsidR="005C25DC">
        <w:rPr>
          <w:rFonts w:ascii="Times New Roman" w:hAnsi="Times New Roman" w:cs="Times New Roman"/>
          <w:sz w:val="24"/>
          <w:szCs w:val="24"/>
        </w:rPr>
        <w:t xml:space="preserve"> paper at</w:t>
      </w:r>
      <w:r w:rsidR="007E3662">
        <w:rPr>
          <w:rFonts w:ascii="Times New Roman" w:hAnsi="Times New Roman" w:cs="Times New Roman"/>
          <w:sz w:val="24"/>
          <w:szCs w:val="24"/>
        </w:rPr>
        <w:t xml:space="preserve"> </w:t>
      </w:r>
      <w:r w:rsidR="005C25DC">
        <w:rPr>
          <w:rFonts w:ascii="Times New Roman" w:hAnsi="Times New Roman" w:cs="Times New Roman"/>
          <w:sz w:val="24"/>
          <w:szCs w:val="24"/>
        </w:rPr>
        <w:t xml:space="preserve">the </w:t>
      </w:r>
      <w:r w:rsidR="007E3662" w:rsidRPr="007E3662">
        <w:rPr>
          <w:rFonts w:ascii="Times New Roman" w:hAnsi="Times New Roman" w:cs="Times New Roman"/>
          <w:sz w:val="24"/>
          <w:szCs w:val="24"/>
        </w:rPr>
        <w:t>IEEE 30th International Symposium on the Physical and Failure Analysis (IPFA) Of Integrated Circuits</w:t>
      </w:r>
      <w:r w:rsidR="007E3662">
        <w:rPr>
          <w:rFonts w:ascii="Times New Roman" w:hAnsi="Times New Roman" w:cs="Times New Roman"/>
          <w:sz w:val="24"/>
          <w:szCs w:val="24"/>
        </w:rPr>
        <w:t xml:space="preserve"> conference</w:t>
      </w:r>
      <w:r w:rsidR="007D4EEF" w:rsidRPr="00B703C8">
        <w:rPr>
          <w:rFonts w:ascii="Times New Roman" w:hAnsi="Times New Roman" w:cs="Times New Roman"/>
          <w:sz w:val="24"/>
          <w:szCs w:val="24"/>
        </w:rPr>
        <w:t>, which was held from July 24 to 27, 2023</w:t>
      </w:r>
      <w:r w:rsidRPr="00654E6E">
        <w:rPr>
          <w:rFonts w:ascii="Times New Roman" w:hAnsi="Times New Roman" w:cs="Times New Roman"/>
          <w:sz w:val="24"/>
          <w:szCs w:val="24"/>
        </w:rPr>
        <w:t>.</w:t>
      </w:r>
      <w:r w:rsidR="007D4EEF">
        <w:rPr>
          <w:rFonts w:ascii="Times New Roman" w:hAnsi="Times New Roman" w:cs="Times New Roman"/>
          <w:sz w:val="24"/>
          <w:szCs w:val="24"/>
        </w:rPr>
        <w:t xml:space="preserve"> </w:t>
      </w:r>
      <w:r w:rsidR="007D4EEF" w:rsidRPr="007D4EEF">
        <w:rPr>
          <w:rFonts w:ascii="Times New Roman" w:hAnsi="Times New Roman" w:cs="Times New Roman"/>
          <w:sz w:val="24"/>
          <w:szCs w:val="24"/>
        </w:rPr>
        <w:t>The session commence</w:t>
      </w:r>
      <w:r w:rsidR="007D4EEF">
        <w:rPr>
          <w:rFonts w:ascii="Times New Roman" w:hAnsi="Times New Roman" w:cs="Times New Roman"/>
          <w:sz w:val="24"/>
          <w:szCs w:val="24"/>
        </w:rPr>
        <w:t>d</w:t>
      </w:r>
      <w:r w:rsidR="007D4EEF" w:rsidRPr="007D4EEF">
        <w:rPr>
          <w:rFonts w:ascii="Times New Roman" w:hAnsi="Times New Roman" w:cs="Times New Roman"/>
          <w:sz w:val="24"/>
          <w:szCs w:val="24"/>
        </w:rPr>
        <w:t xml:space="preserve"> with a brief introduction of Dr. Verma's visit, highlighting the significance of the paper he presented and its relevance to the field of integrated circuits. Dr. Verma </w:t>
      </w:r>
      <w:r w:rsidR="007D4EEF">
        <w:rPr>
          <w:rFonts w:ascii="Times New Roman" w:hAnsi="Times New Roman" w:cs="Times New Roman"/>
          <w:sz w:val="24"/>
          <w:szCs w:val="24"/>
        </w:rPr>
        <w:t>has</w:t>
      </w:r>
      <w:r w:rsidR="007D4EEF" w:rsidRPr="007D4EEF">
        <w:rPr>
          <w:rFonts w:ascii="Times New Roman" w:hAnsi="Times New Roman" w:cs="Times New Roman"/>
          <w:sz w:val="24"/>
          <w:szCs w:val="24"/>
        </w:rPr>
        <w:t xml:space="preserve"> provide</w:t>
      </w:r>
      <w:r w:rsidR="007D4EEF">
        <w:rPr>
          <w:rFonts w:ascii="Times New Roman" w:hAnsi="Times New Roman" w:cs="Times New Roman"/>
          <w:sz w:val="24"/>
          <w:szCs w:val="24"/>
        </w:rPr>
        <w:t>d</w:t>
      </w:r>
      <w:r w:rsidR="007D4EEF" w:rsidRPr="007D4EEF">
        <w:rPr>
          <w:rFonts w:ascii="Times New Roman" w:hAnsi="Times New Roman" w:cs="Times New Roman"/>
          <w:sz w:val="24"/>
          <w:szCs w:val="24"/>
        </w:rPr>
        <w:t xml:space="preserve"> an overview of the IEEE 30th IPFA conference, summarizing its themes, objectives, and the diverse range of research topics discussed during the </w:t>
      </w:r>
      <w:r w:rsidR="007D4EEF">
        <w:rPr>
          <w:rFonts w:ascii="Times New Roman" w:hAnsi="Times New Roman" w:cs="Times New Roman"/>
          <w:sz w:val="24"/>
          <w:szCs w:val="24"/>
        </w:rPr>
        <w:t>conference</w:t>
      </w:r>
      <w:r w:rsidR="007D4EEF" w:rsidRPr="007D4EEF">
        <w:rPr>
          <w:rFonts w:ascii="Times New Roman" w:hAnsi="Times New Roman" w:cs="Times New Roman"/>
          <w:sz w:val="24"/>
          <w:szCs w:val="24"/>
        </w:rPr>
        <w:t xml:space="preserve">. </w:t>
      </w:r>
      <w:r w:rsidR="007D4EEF">
        <w:rPr>
          <w:rFonts w:ascii="Times New Roman" w:hAnsi="Times New Roman" w:cs="Times New Roman"/>
          <w:sz w:val="24"/>
          <w:szCs w:val="24"/>
        </w:rPr>
        <w:t>He also</w:t>
      </w:r>
      <w:r w:rsidR="007D4EEF" w:rsidRPr="007D4EEF">
        <w:rPr>
          <w:rFonts w:ascii="Times New Roman" w:hAnsi="Times New Roman" w:cs="Times New Roman"/>
          <w:sz w:val="24"/>
          <w:szCs w:val="24"/>
        </w:rPr>
        <w:t xml:space="preserve"> share</w:t>
      </w:r>
      <w:r w:rsidR="007D4EEF">
        <w:rPr>
          <w:rFonts w:ascii="Times New Roman" w:hAnsi="Times New Roman" w:cs="Times New Roman"/>
          <w:sz w:val="24"/>
          <w:szCs w:val="24"/>
        </w:rPr>
        <w:t>d</w:t>
      </w:r>
      <w:r w:rsidR="007D4EEF" w:rsidRPr="007D4EEF">
        <w:rPr>
          <w:rFonts w:ascii="Times New Roman" w:hAnsi="Times New Roman" w:cs="Times New Roman"/>
          <w:sz w:val="24"/>
          <w:szCs w:val="24"/>
        </w:rPr>
        <w:t xml:space="preserve"> his personal experiences during the conference, including interactions with researchers, collaborators, and experts in the field. He discuss</w:t>
      </w:r>
      <w:r w:rsidR="007D4EEF">
        <w:rPr>
          <w:rFonts w:ascii="Times New Roman" w:hAnsi="Times New Roman" w:cs="Times New Roman"/>
          <w:sz w:val="24"/>
          <w:szCs w:val="24"/>
        </w:rPr>
        <w:t>ed</w:t>
      </w:r>
      <w:r w:rsidR="007D4EEF" w:rsidRPr="007D4EEF">
        <w:rPr>
          <w:rFonts w:ascii="Times New Roman" w:hAnsi="Times New Roman" w:cs="Times New Roman"/>
          <w:sz w:val="24"/>
          <w:szCs w:val="24"/>
        </w:rPr>
        <w:t xml:space="preserve"> the importance of networking and collaborative opportunities. </w:t>
      </w:r>
      <w:r w:rsidR="007D4EEF">
        <w:rPr>
          <w:rFonts w:ascii="Times New Roman" w:hAnsi="Times New Roman" w:cs="Times New Roman"/>
          <w:sz w:val="24"/>
          <w:szCs w:val="24"/>
        </w:rPr>
        <w:t xml:space="preserve">Finally, </w:t>
      </w:r>
      <w:r w:rsidR="007D4EEF" w:rsidRPr="007D4EEF">
        <w:rPr>
          <w:rFonts w:ascii="Times New Roman" w:hAnsi="Times New Roman" w:cs="Times New Roman"/>
          <w:sz w:val="24"/>
          <w:szCs w:val="24"/>
        </w:rPr>
        <w:t>Dr. Verma conclude</w:t>
      </w:r>
      <w:r w:rsidR="007D4EEF">
        <w:rPr>
          <w:rFonts w:ascii="Times New Roman" w:hAnsi="Times New Roman" w:cs="Times New Roman"/>
          <w:sz w:val="24"/>
          <w:szCs w:val="24"/>
        </w:rPr>
        <w:t>d</w:t>
      </w:r>
      <w:r w:rsidR="007D4EEF" w:rsidRPr="007D4EEF">
        <w:rPr>
          <w:rFonts w:ascii="Times New Roman" w:hAnsi="Times New Roman" w:cs="Times New Roman"/>
          <w:sz w:val="24"/>
          <w:szCs w:val="24"/>
        </w:rPr>
        <w:t xml:space="preserve"> the session by highlighting potential future research directions, applications, and areas for further exploration based on the insights gained at the conference.</w:t>
      </w:r>
    </w:p>
    <w:p w14:paraId="5A2778E2" w14:textId="527AAC13" w:rsidR="00200A08" w:rsidRDefault="00654E6E" w:rsidP="00654E6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54E6E">
        <w:rPr>
          <w:rFonts w:ascii="Times New Roman" w:hAnsi="Times New Roman" w:cs="Times New Roman"/>
          <w:b/>
          <w:bCs/>
          <w:sz w:val="24"/>
          <w:szCs w:val="24"/>
        </w:rPr>
        <w:t>The report includes several pictures capturing the key moments of the talk.</w:t>
      </w:r>
    </w:p>
    <w:p w14:paraId="40A9EE2F" w14:textId="1ED13C9B" w:rsidR="00250D5C" w:rsidRPr="00654E6E" w:rsidRDefault="00250D5C" w:rsidP="00250D5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15CD00C" wp14:editId="0873A10B">
            <wp:extent cx="2591435" cy="1943720"/>
            <wp:effectExtent l="0" t="0" r="0" b="0"/>
            <wp:docPr id="2784399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439966" name="Picture 27843996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775" cy="196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F82E8F0" wp14:editId="61CBC00C">
            <wp:extent cx="2579884" cy="1936198"/>
            <wp:effectExtent l="0" t="0" r="0" b="6985"/>
            <wp:docPr id="1036138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13801" name="Picture 10361380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360" cy="195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0C09B" w14:textId="75645B9E" w:rsidR="00654E6E" w:rsidRDefault="00250D5C" w:rsidP="00250D5C">
      <w:pPr>
        <w:jc w:val="center"/>
      </w:pPr>
      <w:r>
        <w:rPr>
          <w:noProof/>
        </w:rPr>
        <w:drawing>
          <wp:inline distT="0" distB="0" distL="0" distR="0" wp14:anchorId="261BC1B3" wp14:editId="7AA2BD5D">
            <wp:extent cx="3062482" cy="2041542"/>
            <wp:effectExtent l="0" t="0" r="5080" b="0"/>
            <wp:docPr id="56485010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850101" name="Picture 56485010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916" cy="204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CA2F5" w14:textId="11FA8599" w:rsidR="00E97DA4" w:rsidRDefault="00E97DA4" w:rsidP="00250D5C">
      <w:pPr>
        <w:jc w:val="center"/>
      </w:pPr>
      <w:r>
        <w:rPr>
          <w:noProof/>
        </w:rPr>
        <w:lastRenderedPageBreak/>
        <w:drawing>
          <wp:inline distT="0" distB="0" distL="0" distR="0" wp14:anchorId="52E407F0" wp14:editId="43A69DB1">
            <wp:extent cx="5731510" cy="7095490"/>
            <wp:effectExtent l="0" t="0" r="2540" b="0"/>
            <wp:docPr id="5376397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639724" name="Picture 53763972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44C29" w14:textId="77777777" w:rsidR="001F6A65" w:rsidRDefault="001F6A65" w:rsidP="00250D5C">
      <w:pPr>
        <w:jc w:val="center"/>
      </w:pPr>
    </w:p>
    <w:p w14:paraId="7AE12DD9" w14:textId="77777777" w:rsidR="001F6A65" w:rsidRPr="001F6A65" w:rsidRDefault="001F6A65" w:rsidP="001F6A65">
      <w:pPr>
        <w:jc w:val="both"/>
        <w:rPr>
          <w:rFonts w:ascii="Times New Roman" w:hAnsi="Times New Roman" w:cs="Times New Roman"/>
          <w:sz w:val="20"/>
        </w:rPr>
      </w:pPr>
    </w:p>
    <w:sectPr w:rsidR="001F6A65" w:rsidRPr="001F6A65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rAwNAASRgZGRpYWxko6SsGpxcWZ+XkgBaa1AKFoh48sAAAA"/>
  </w:docVars>
  <w:rsids>
    <w:rsidRoot w:val="00563137"/>
    <w:rsid w:val="00010D25"/>
    <w:rsid w:val="001F6A65"/>
    <w:rsid w:val="00200A08"/>
    <w:rsid w:val="00250D5C"/>
    <w:rsid w:val="00306DFF"/>
    <w:rsid w:val="00563137"/>
    <w:rsid w:val="005C25DC"/>
    <w:rsid w:val="00654E6E"/>
    <w:rsid w:val="007D4EEF"/>
    <w:rsid w:val="007E3662"/>
    <w:rsid w:val="008142A6"/>
    <w:rsid w:val="008C26BA"/>
    <w:rsid w:val="009D6385"/>
    <w:rsid w:val="00B703C8"/>
    <w:rsid w:val="00DA2E8D"/>
    <w:rsid w:val="00E97DA4"/>
    <w:rsid w:val="00F85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57E5F"/>
  <w15:chartTrackingRefBased/>
  <w15:docId w15:val="{7D8EF04B-FBC5-4A91-88BB-23B605F3A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lang w:val="en-IN" w:eastAsia="en-US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4E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24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jagadishstudent.rs.ece19</dc:creator>
  <cp:keywords/>
  <dc:description/>
  <cp:lastModifiedBy>jagadishstudent.rs.ece19</cp:lastModifiedBy>
  <cp:revision>12</cp:revision>
  <dcterms:created xsi:type="dcterms:W3CDTF">2023-09-10T09:06:00Z</dcterms:created>
  <dcterms:modified xsi:type="dcterms:W3CDTF">2023-09-14T05:41:00Z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20dd1f50-e9e5-48ad-84ee-6035f46043d4</vt:lpwstr>
  </property>
</Properties>
</file>