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709D1" w14:textId="5F468540" w:rsidR="00B44662" w:rsidRDefault="002127A7" w:rsidP="00F3723D">
      <w:pPr>
        <w:spacing w:before="100" w:beforeAutospacing="1" w:after="100" w:afterAutospacing="1" w:line="240" w:lineRule="auto"/>
        <w:jc w:val="both"/>
        <w:outlineLvl w:val="0"/>
        <w:rPr>
          <w:rFonts w:eastAsia="Times New Roman" w:cstheme="minorHAnsi"/>
          <w:b/>
          <w:bCs/>
          <w:kern w:val="36"/>
          <w:sz w:val="36"/>
          <w:szCs w:val="36"/>
          <w:lang w:eastAsia="en-IN"/>
          <w14:ligatures w14:val="none"/>
        </w:rPr>
      </w:pPr>
      <w:r w:rsidRPr="002127A7">
        <w:rPr>
          <w:rFonts w:eastAsia="Times New Roman" w:cstheme="minorHAnsi"/>
          <w:b/>
          <w:bCs/>
          <w:kern w:val="36"/>
          <w:sz w:val="36"/>
          <w:szCs w:val="36"/>
          <w:lang w:eastAsia="en-IN"/>
          <w14:ligatures w14:val="none"/>
        </w:rPr>
        <w:t xml:space="preserve">Report on IEEE PES Event: Roadmap to Internship Opportunities for 1st Year </w:t>
      </w:r>
      <w:proofErr w:type="spellStart"/>
      <w:r w:rsidRPr="002127A7">
        <w:rPr>
          <w:rFonts w:eastAsia="Times New Roman" w:cstheme="minorHAnsi"/>
          <w:b/>
          <w:bCs/>
          <w:kern w:val="36"/>
          <w:sz w:val="36"/>
          <w:szCs w:val="36"/>
          <w:lang w:eastAsia="en-IN"/>
          <w14:ligatures w14:val="none"/>
        </w:rPr>
        <w:t>BTech</w:t>
      </w:r>
      <w:proofErr w:type="spellEnd"/>
      <w:r w:rsidRPr="002127A7">
        <w:rPr>
          <w:rFonts w:eastAsia="Times New Roman" w:cstheme="minorHAnsi"/>
          <w:b/>
          <w:bCs/>
          <w:kern w:val="36"/>
          <w:sz w:val="36"/>
          <w:szCs w:val="36"/>
          <w:lang w:eastAsia="en-IN"/>
          <w14:ligatures w14:val="none"/>
        </w:rPr>
        <w:t xml:space="preserve"> Students</w:t>
      </w:r>
    </w:p>
    <w:p w14:paraId="64443338" w14:textId="77777777" w:rsidR="00616102" w:rsidRPr="002127A7" w:rsidRDefault="00616102" w:rsidP="00F3723D">
      <w:pPr>
        <w:spacing w:before="100" w:beforeAutospacing="1" w:after="100" w:afterAutospacing="1" w:line="240" w:lineRule="auto"/>
        <w:jc w:val="both"/>
        <w:outlineLvl w:val="0"/>
        <w:rPr>
          <w:rFonts w:eastAsia="Times New Roman" w:cstheme="minorHAnsi"/>
          <w:b/>
          <w:bCs/>
          <w:kern w:val="36"/>
          <w:sz w:val="36"/>
          <w:szCs w:val="36"/>
          <w:lang w:eastAsia="en-IN"/>
          <w14:ligatures w14:val="none"/>
        </w:rPr>
      </w:pPr>
    </w:p>
    <w:p w14:paraId="35EDBEA9" w14:textId="7CB817CE" w:rsidR="00B44662"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Event Title</w:t>
      </w:r>
      <w:r w:rsidR="00B44662" w:rsidRPr="00B44662">
        <w:rPr>
          <w:rFonts w:eastAsia="Times New Roman" w:cstheme="minorHAnsi"/>
          <w:b/>
          <w:bCs/>
          <w:kern w:val="0"/>
          <w:lang w:eastAsia="en-IN"/>
          <w14:ligatures w14:val="none"/>
        </w:rPr>
        <w:t xml:space="preserve">: </w:t>
      </w:r>
      <w:r w:rsidR="00B44662" w:rsidRPr="002127A7">
        <w:rPr>
          <w:rFonts w:eastAsia="Times New Roman" w:cstheme="minorHAnsi"/>
          <w:kern w:val="0"/>
          <w:lang w:eastAsia="en-IN"/>
          <w14:ligatures w14:val="none"/>
        </w:rPr>
        <w:t xml:space="preserve">Roadmap to Internship Opportunities for 1st Year </w:t>
      </w:r>
      <w:proofErr w:type="spellStart"/>
      <w:r w:rsidR="00B44662" w:rsidRPr="002127A7">
        <w:rPr>
          <w:rFonts w:eastAsia="Times New Roman" w:cstheme="minorHAnsi"/>
          <w:kern w:val="0"/>
          <w:lang w:eastAsia="en-IN"/>
          <w14:ligatures w14:val="none"/>
        </w:rPr>
        <w:t>BTech</w:t>
      </w:r>
      <w:proofErr w:type="spellEnd"/>
      <w:r w:rsidR="00B44662" w:rsidRPr="002127A7">
        <w:rPr>
          <w:rFonts w:eastAsia="Times New Roman" w:cstheme="minorHAnsi"/>
          <w:kern w:val="0"/>
          <w:lang w:eastAsia="en-IN"/>
          <w14:ligatures w14:val="none"/>
        </w:rPr>
        <w:t xml:space="preserve"> Students</w:t>
      </w:r>
    </w:p>
    <w:p w14:paraId="3A9DE0FB" w14:textId="4CD1080A"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Organizer</w:t>
      </w:r>
      <w:r w:rsidR="00B44662" w:rsidRPr="00B44662">
        <w:rPr>
          <w:rFonts w:eastAsia="Times New Roman" w:cstheme="minorHAnsi"/>
          <w:b/>
          <w:bCs/>
          <w:kern w:val="0"/>
          <w:lang w:eastAsia="en-IN"/>
          <w14:ligatures w14:val="none"/>
        </w:rPr>
        <w:t xml:space="preserve">: </w:t>
      </w:r>
      <w:r w:rsidR="00B44662" w:rsidRPr="002127A7">
        <w:rPr>
          <w:rFonts w:eastAsia="Times New Roman" w:cstheme="minorHAnsi"/>
          <w:kern w:val="0"/>
          <w:lang w:eastAsia="en-IN"/>
          <w14:ligatures w14:val="none"/>
        </w:rPr>
        <w:t>IEEE Power and Energy Society (PES) Student Branch Chapter</w:t>
      </w:r>
    </w:p>
    <w:p w14:paraId="2D595EC0" w14:textId="0A2E4DEA"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Date</w:t>
      </w:r>
      <w:r w:rsidR="00B44662" w:rsidRPr="00B44662">
        <w:rPr>
          <w:rFonts w:eastAsia="Times New Roman" w:cstheme="minorHAnsi"/>
          <w:b/>
          <w:bCs/>
          <w:kern w:val="0"/>
          <w:lang w:eastAsia="en-IN"/>
          <w14:ligatures w14:val="none"/>
        </w:rPr>
        <w:t xml:space="preserve">: </w:t>
      </w:r>
      <w:r w:rsidR="00B44662" w:rsidRPr="00B44662">
        <w:rPr>
          <w:rFonts w:eastAsia="Times New Roman" w:cstheme="minorHAnsi"/>
          <w:kern w:val="0"/>
          <w:lang w:eastAsia="en-IN"/>
          <w14:ligatures w14:val="none"/>
        </w:rPr>
        <w:t>31/12/2024</w:t>
      </w:r>
    </w:p>
    <w:p w14:paraId="5DAF4C10" w14:textId="2D6FBB2A"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Venue</w:t>
      </w:r>
      <w:r w:rsidR="00B44662" w:rsidRPr="00B44662">
        <w:rPr>
          <w:rFonts w:eastAsia="Times New Roman" w:cstheme="minorHAnsi"/>
          <w:b/>
          <w:bCs/>
          <w:kern w:val="0"/>
          <w:lang w:eastAsia="en-IN"/>
          <w14:ligatures w14:val="none"/>
        </w:rPr>
        <w:t xml:space="preserve">: </w:t>
      </w:r>
      <w:r w:rsidR="00B44662" w:rsidRPr="00B44662">
        <w:rPr>
          <w:rFonts w:eastAsia="Times New Roman" w:cstheme="minorHAnsi"/>
          <w:kern w:val="0"/>
          <w:lang w:eastAsia="en-IN"/>
          <w14:ligatures w14:val="none"/>
        </w:rPr>
        <w:t>First Year Classroom</w:t>
      </w:r>
    </w:p>
    <w:p w14:paraId="613B622A" w14:textId="77777777" w:rsidR="002127A7" w:rsidRPr="002127A7" w:rsidRDefault="00941A90" w:rsidP="00F3723D">
      <w:pPr>
        <w:spacing w:after="0" w:line="240" w:lineRule="auto"/>
        <w:jc w:val="both"/>
        <w:rPr>
          <w:rFonts w:eastAsia="Times New Roman" w:cstheme="minorHAnsi"/>
          <w:kern w:val="0"/>
          <w:lang w:eastAsia="en-IN"/>
          <w14:ligatures w14:val="none"/>
        </w:rPr>
      </w:pPr>
      <w:r>
        <w:rPr>
          <w:rFonts w:eastAsia="Times New Roman" w:cstheme="minorHAnsi"/>
          <w:kern w:val="0"/>
          <w:lang w:eastAsia="en-IN"/>
          <w14:ligatures w14:val="none"/>
        </w:rPr>
        <w:pict w14:anchorId="09B57754">
          <v:rect id="_x0000_i1025" style="width:0;height:1.5pt" o:hralign="center" o:hrstd="t" o:hr="t" fillcolor="#a0a0a0" stroked="f"/>
        </w:pict>
      </w:r>
    </w:p>
    <w:p w14:paraId="279366DF" w14:textId="77777777" w:rsidR="002127A7" w:rsidRPr="002127A7" w:rsidRDefault="002127A7" w:rsidP="00F3723D">
      <w:pPr>
        <w:spacing w:before="100" w:beforeAutospacing="1" w:after="100" w:afterAutospacing="1" w:line="240" w:lineRule="auto"/>
        <w:jc w:val="both"/>
        <w:outlineLvl w:val="1"/>
        <w:rPr>
          <w:rFonts w:eastAsia="Times New Roman" w:cstheme="minorHAnsi"/>
          <w:b/>
          <w:bCs/>
          <w:kern w:val="0"/>
          <w:lang w:eastAsia="en-IN"/>
          <w14:ligatures w14:val="none"/>
        </w:rPr>
      </w:pPr>
      <w:r w:rsidRPr="002127A7">
        <w:rPr>
          <w:rFonts w:eastAsia="Times New Roman" w:cstheme="minorHAnsi"/>
          <w:b/>
          <w:bCs/>
          <w:kern w:val="0"/>
          <w:lang w:eastAsia="en-IN"/>
          <w14:ligatures w14:val="none"/>
        </w:rPr>
        <w:t>Event Overview</w:t>
      </w:r>
    </w:p>
    <w:p w14:paraId="5CDE31E2" w14:textId="10752A47"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 xml:space="preserve">The event commenced with a warm welcome to all </w:t>
      </w:r>
      <w:r w:rsidRPr="00B44662">
        <w:rPr>
          <w:rFonts w:eastAsia="Times New Roman" w:cstheme="minorHAnsi"/>
          <w:kern w:val="0"/>
          <w:lang w:eastAsia="en-IN"/>
          <w14:ligatures w14:val="none"/>
        </w:rPr>
        <w:t>students</w:t>
      </w:r>
      <w:r w:rsidRPr="002127A7">
        <w:rPr>
          <w:rFonts w:eastAsia="Times New Roman" w:cstheme="minorHAnsi"/>
          <w:kern w:val="0"/>
          <w:lang w:eastAsia="en-IN"/>
          <w14:ligatures w14:val="none"/>
        </w:rPr>
        <w:t xml:space="preserve"> by </w:t>
      </w:r>
      <w:proofErr w:type="spellStart"/>
      <w:r w:rsidR="00616102">
        <w:rPr>
          <w:rFonts w:eastAsia="Times New Roman" w:cstheme="minorHAnsi"/>
          <w:kern w:val="0"/>
          <w:lang w:eastAsia="en-IN"/>
          <w14:ligatures w14:val="none"/>
        </w:rPr>
        <w:t>Dr.</w:t>
      </w:r>
      <w:proofErr w:type="spellEnd"/>
      <w:r w:rsidR="00616102">
        <w:rPr>
          <w:rFonts w:eastAsia="Times New Roman" w:cstheme="minorHAnsi"/>
          <w:kern w:val="0"/>
          <w:lang w:eastAsia="en-IN"/>
          <w14:ligatures w14:val="none"/>
        </w:rPr>
        <w:t xml:space="preserve"> </w:t>
      </w:r>
      <w:r w:rsidRPr="00B44662">
        <w:rPr>
          <w:rFonts w:eastAsia="Times New Roman" w:cstheme="minorHAnsi"/>
          <w:kern w:val="0"/>
          <w:lang w:eastAsia="en-IN"/>
          <w14:ligatures w14:val="none"/>
        </w:rPr>
        <w:t xml:space="preserve">G Siva Kumar and </w:t>
      </w:r>
      <w:r w:rsidR="008B32FF">
        <w:rPr>
          <w:rFonts w:eastAsia="Times New Roman" w:cstheme="minorHAnsi"/>
          <w:kern w:val="0"/>
          <w:lang w:eastAsia="en-IN"/>
          <w14:ligatures w14:val="none"/>
        </w:rPr>
        <w:t xml:space="preserve">M </w:t>
      </w:r>
      <w:proofErr w:type="spellStart"/>
      <w:r w:rsidRPr="00B44662">
        <w:rPr>
          <w:rFonts w:eastAsia="Times New Roman" w:cstheme="minorHAnsi"/>
          <w:kern w:val="0"/>
          <w:lang w:eastAsia="en-IN"/>
          <w14:ligatures w14:val="none"/>
        </w:rPr>
        <w:t>Medishetty</w:t>
      </w:r>
      <w:proofErr w:type="spellEnd"/>
      <w:r w:rsidRPr="00B44662">
        <w:rPr>
          <w:rFonts w:eastAsia="Times New Roman" w:cstheme="minorHAnsi"/>
          <w:kern w:val="0"/>
          <w:lang w:eastAsia="en-IN"/>
          <w14:ligatures w14:val="none"/>
        </w:rPr>
        <w:t xml:space="preserve"> </w:t>
      </w:r>
      <w:proofErr w:type="spellStart"/>
      <w:r w:rsidRPr="00B44662">
        <w:rPr>
          <w:rFonts w:eastAsia="Times New Roman" w:cstheme="minorHAnsi"/>
          <w:kern w:val="0"/>
          <w:lang w:eastAsia="en-IN"/>
          <w14:ligatures w14:val="none"/>
        </w:rPr>
        <w:t>Medhansh</w:t>
      </w:r>
      <w:proofErr w:type="spellEnd"/>
      <w:r w:rsidRPr="002127A7">
        <w:rPr>
          <w:rFonts w:eastAsia="Times New Roman" w:cstheme="minorHAnsi"/>
          <w:kern w:val="0"/>
          <w:lang w:eastAsia="en-IN"/>
          <w14:ligatures w14:val="none"/>
        </w:rPr>
        <w:t xml:space="preserve">. This was followed by a structured and engaging presentation delivered by </w:t>
      </w:r>
      <w:r w:rsidRPr="00B44662">
        <w:rPr>
          <w:rFonts w:eastAsia="Times New Roman" w:cstheme="minorHAnsi"/>
          <w:kern w:val="0"/>
          <w:lang w:eastAsia="en-IN"/>
          <w14:ligatures w14:val="none"/>
        </w:rPr>
        <w:t xml:space="preserve">P </w:t>
      </w:r>
      <w:proofErr w:type="spellStart"/>
      <w:r w:rsidRPr="00B44662">
        <w:rPr>
          <w:rFonts w:eastAsia="Times New Roman" w:cstheme="minorHAnsi"/>
          <w:kern w:val="0"/>
          <w:lang w:eastAsia="en-IN"/>
          <w14:ligatures w14:val="none"/>
        </w:rPr>
        <w:t>Goutham</w:t>
      </w:r>
      <w:proofErr w:type="spellEnd"/>
      <w:r w:rsidRPr="00B44662">
        <w:rPr>
          <w:rFonts w:eastAsia="Times New Roman" w:cstheme="minorHAnsi"/>
          <w:kern w:val="0"/>
          <w:lang w:eastAsia="en-IN"/>
          <w14:ligatures w14:val="none"/>
        </w:rPr>
        <w:t xml:space="preserve"> </w:t>
      </w:r>
      <w:proofErr w:type="spellStart"/>
      <w:r w:rsidRPr="00B44662">
        <w:rPr>
          <w:rFonts w:eastAsia="Times New Roman" w:cstheme="minorHAnsi"/>
          <w:kern w:val="0"/>
          <w:lang w:eastAsia="en-IN"/>
          <w14:ligatures w14:val="none"/>
        </w:rPr>
        <w:t>Datta</w:t>
      </w:r>
      <w:proofErr w:type="spellEnd"/>
      <w:r w:rsidRPr="00B44662">
        <w:rPr>
          <w:rFonts w:eastAsia="Times New Roman" w:cstheme="minorHAnsi"/>
          <w:kern w:val="0"/>
          <w:lang w:eastAsia="en-IN"/>
          <w14:ligatures w14:val="none"/>
        </w:rPr>
        <w:t xml:space="preserve"> – Executive Member</w:t>
      </w:r>
      <w:r w:rsidRPr="002127A7">
        <w:rPr>
          <w:rFonts w:eastAsia="Times New Roman" w:cstheme="minorHAnsi"/>
          <w:kern w:val="0"/>
          <w:lang w:eastAsia="en-IN"/>
          <w14:ligatures w14:val="none"/>
        </w:rPr>
        <w:t>.</w:t>
      </w:r>
      <w:r w:rsidR="00616102" w:rsidRPr="00616102">
        <w:rPr>
          <w:rFonts w:eastAsia="Times New Roman" w:cstheme="minorHAnsi"/>
          <w:kern w:val="0"/>
          <w:lang w:eastAsia="en-IN"/>
          <w14:ligatures w14:val="none"/>
        </w:rPr>
        <w:t xml:space="preserve"> IEEE </w:t>
      </w:r>
      <w:r w:rsidR="008B32FF">
        <w:rPr>
          <w:rFonts w:eastAsia="Times New Roman" w:cstheme="minorHAnsi"/>
          <w:kern w:val="0"/>
          <w:lang w:eastAsia="en-IN"/>
          <w14:ligatures w14:val="none"/>
        </w:rPr>
        <w:t>MEMBERSHIP</w:t>
      </w:r>
      <w:r w:rsidR="00616102" w:rsidRPr="00616102">
        <w:rPr>
          <w:rFonts w:eastAsia="Times New Roman" w:cstheme="minorHAnsi"/>
          <w:kern w:val="0"/>
          <w:lang w:eastAsia="en-IN"/>
          <w14:ligatures w14:val="none"/>
        </w:rPr>
        <w:t>, PES MEMBER</w:t>
      </w:r>
      <w:r w:rsidR="00616102">
        <w:rPr>
          <w:rFonts w:eastAsia="Times New Roman" w:cstheme="minorHAnsi"/>
          <w:kern w:val="0"/>
          <w:lang w:eastAsia="en-IN"/>
          <w14:ligatures w14:val="none"/>
        </w:rPr>
        <w:t>SH</w:t>
      </w:r>
      <w:r w:rsidR="00616102" w:rsidRPr="00616102">
        <w:rPr>
          <w:rFonts w:eastAsia="Times New Roman" w:cstheme="minorHAnsi"/>
          <w:kern w:val="0"/>
          <w:lang w:eastAsia="en-IN"/>
          <w14:ligatures w14:val="none"/>
        </w:rPr>
        <w:t>IP</w:t>
      </w:r>
      <w:r w:rsidR="00616102">
        <w:rPr>
          <w:rFonts w:eastAsia="Times New Roman" w:cstheme="minorHAnsi"/>
          <w:kern w:val="0"/>
          <w:lang w:eastAsia="en-IN"/>
          <w14:ligatures w14:val="none"/>
        </w:rPr>
        <w:t xml:space="preserve"> </w:t>
      </w:r>
      <w:r w:rsidR="00616102" w:rsidRPr="00616102">
        <w:rPr>
          <w:rFonts w:eastAsia="Times New Roman" w:cstheme="minorHAnsi"/>
          <w:kern w:val="0"/>
          <w:lang w:eastAsia="en-IN"/>
          <w14:ligatures w14:val="none"/>
        </w:rPr>
        <w:t xml:space="preserve">and volunteer benefits </w:t>
      </w:r>
      <w:r w:rsidR="00616102">
        <w:rPr>
          <w:rFonts w:eastAsia="Times New Roman" w:cstheme="minorHAnsi"/>
          <w:kern w:val="0"/>
          <w:lang w:eastAsia="en-IN"/>
          <w14:ligatures w14:val="none"/>
        </w:rPr>
        <w:t xml:space="preserve">were also </w:t>
      </w:r>
      <w:r w:rsidR="00616102" w:rsidRPr="00616102">
        <w:rPr>
          <w:rFonts w:eastAsia="Times New Roman" w:cstheme="minorHAnsi"/>
          <w:kern w:val="0"/>
          <w:lang w:eastAsia="en-IN"/>
          <w14:ligatures w14:val="none"/>
        </w:rPr>
        <w:t xml:space="preserve">briefed by </w:t>
      </w:r>
      <w:proofErr w:type="spellStart"/>
      <w:r w:rsidR="00616102" w:rsidRPr="00616102">
        <w:rPr>
          <w:rFonts w:eastAsia="Times New Roman" w:cstheme="minorHAnsi"/>
          <w:kern w:val="0"/>
          <w:lang w:eastAsia="en-IN"/>
          <w14:ligatures w14:val="none"/>
        </w:rPr>
        <w:t>Dr.</w:t>
      </w:r>
      <w:proofErr w:type="spellEnd"/>
      <w:r w:rsidR="00616102" w:rsidRPr="00616102">
        <w:rPr>
          <w:rFonts w:eastAsia="Times New Roman" w:cstheme="minorHAnsi"/>
          <w:kern w:val="0"/>
          <w:lang w:eastAsia="en-IN"/>
          <w14:ligatures w14:val="none"/>
        </w:rPr>
        <w:t xml:space="preserve"> G Siva Kumar, Faculty advisor of PES SBC</w:t>
      </w:r>
      <w:r w:rsidR="00616102">
        <w:rPr>
          <w:rFonts w:eastAsia="Times New Roman" w:cstheme="minorHAnsi"/>
          <w:kern w:val="0"/>
          <w:lang w:eastAsia="en-IN"/>
          <w14:ligatures w14:val="none"/>
        </w:rPr>
        <w:t>.</w:t>
      </w:r>
      <w:r w:rsidRPr="002127A7">
        <w:rPr>
          <w:rFonts w:eastAsia="Times New Roman" w:cstheme="minorHAnsi"/>
          <w:kern w:val="0"/>
          <w:lang w:eastAsia="en-IN"/>
          <w14:ligatures w14:val="none"/>
        </w:rPr>
        <w:t xml:space="preserve"> The presentation served as a comprehensive guide, addressing various aspects of internships and providing a step-by-step roadmap tailored to students' needs. The roadmap was categorized into three major domains:</w:t>
      </w:r>
    </w:p>
    <w:p w14:paraId="532C7FC5" w14:textId="77777777" w:rsidR="002127A7" w:rsidRPr="002127A7" w:rsidRDefault="002127A7" w:rsidP="00F3723D">
      <w:pPr>
        <w:spacing w:before="100" w:beforeAutospacing="1" w:after="100" w:afterAutospacing="1" w:line="240" w:lineRule="auto"/>
        <w:jc w:val="both"/>
        <w:outlineLvl w:val="2"/>
        <w:rPr>
          <w:rFonts w:eastAsia="Times New Roman" w:cstheme="minorHAnsi"/>
          <w:b/>
          <w:bCs/>
          <w:kern w:val="0"/>
          <w:lang w:eastAsia="en-IN"/>
          <w14:ligatures w14:val="none"/>
        </w:rPr>
      </w:pPr>
      <w:r w:rsidRPr="002127A7">
        <w:rPr>
          <w:rFonts w:eastAsia="Times New Roman" w:cstheme="minorHAnsi"/>
          <w:b/>
          <w:bCs/>
          <w:kern w:val="0"/>
          <w:lang w:eastAsia="en-IN"/>
          <w14:ligatures w14:val="none"/>
        </w:rPr>
        <w:t>1. Software Domain</w:t>
      </w:r>
    </w:p>
    <w:p w14:paraId="6D2E8C25" w14:textId="77777777" w:rsidR="002127A7" w:rsidRPr="002127A7" w:rsidRDefault="002127A7" w:rsidP="00F3723D">
      <w:pPr>
        <w:numPr>
          <w:ilvl w:val="0"/>
          <w:numId w:val="1"/>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Description:</w:t>
      </w:r>
      <w:r w:rsidRPr="002127A7">
        <w:rPr>
          <w:rFonts w:eastAsia="Times New Roman" w:cstheme="minorHAnsi"/>
          <w:kern w:val="0"/>
          <w:lang w:eastAsia="en-IN"/>
          <w14:ligatures w14:val="none"/>
        </w:rPr>
        <w:t xml:space="preserve"> Careers in software development, data science, and AI/ML. A popular choice among students aspiring to work in the tech industry.</w:t>
      </w:r>
    </w:p>
    <w:p w14:paraId="2DC350A4" w14:textId="77777777" w:rsidR="002127A7" w:rsidRPr="002127A7" w:rsidRDefault="002127A7" w:rsidP="00F3723D">
      <w:pPr>
        <w:numPr>
          <w:ilvl w:val="0"/>
          <w:numId w:val="1"/>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Prominent Companies:</w:t>
      </w:r>
      <w:r w:rsidRPr="002127A7">
        <w:rPr>
          <w:rFonts w:eastAsia="Times New Roman" w:cstheme="minorHAnsi"/>
          <w:kern w:val="0"/>
          <w:lang w:eastAsia="en-IN"/>
          <w14:ligatures w14:val="none"/>
        </w:rPr>
        <w:t xml:space="preserve"> Leading software firms frequently visiting campus, including multinational corporations and </w:t>
      </w:r>
      <w:proofErr w:type="spellStart"/>
      <w:r w:rsidRPr="002127A7">
        <w:rPr>
          <w:rFonts w:eastAsia="Times New Roman" w:cstheme="minorHAnsi"/>
          <w:kern w:val="0"/>
          <w:lang w:eastAsia="en-IN"/>
          <w14:ligatures w14:val="none"/>
        </w:rPr>
        <w:t>startups</w:t>
      </w:r>
      <w:proofErr w:type="spellEnd"/>
      <w:r w:rsidRPr="002127A7">
        <w:rPr>
          <w:rFonts w:eastAsia="Times New Roman" w:cstheme="minorHAnsi"/>
          <w:kern w:val="0"/>
          <w:lang w:eastAsia="en-IN"/>
          <w14:ligatures w14:val="none"/>
        </w:rPr>
        <w:t>.</w:t>
      </w:r>
    </w:p>
    <w:p w14:paraId="38F97E51" w14:textId="77777777" w:rsidR="002127A7" w:rsidRPr="002127A7" w:rsidRDefault="002127A7" w:rsidP="00F3723D">
      <w:pPr>
        <w:numPr>
          <w:ilvl w:val="0"/>
          <w:numId w:val="1"/>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Key Skills:</w:t>
      </w:r>
      <w:r w:rsidRPr="002127A7">
        <w:rPr>
          <w:rFonts w:eastAsia="Times New Roman" w:cstheme="minorHAnsi"/>
          <w:kern w:val="0"/>
          <w:lang w:eastAsia="en-IN"/>
          <w14:ligatures w14:val="none"/>
        </w:rPr>
        <w:t xml:space="preserve"> Mastery of programming languages (Python, Java, C++), proficiency in data structures and algorithms (DSA), and foundational knowledge in Object-Oriented Programming (OOPS), Database Management Systems (DBMS), Operating Systems, and Networking.</w:t>
      </w:r>
    </w:p>
    <w:p w14:paraId="182447C6" w14:textId="31E60961" w:rsidR="00B44662" w:rsidRPr="00B44662" w:rsidRDefault="002127A7" w:rsidP="00F3723D">
      <w:pPr>
        <w:numPr>
          <w:ilvl w:val="0"/>
          <w:numId w:val="1"/>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Preparation Tips:</w:t>
      </w:r>
      <w:r w:rsidRPr="002127A7">
        <w:rPr>
          <w:rFonts w:eastAsia="Times New Roman" w:cstheme="minorHAnsi"/>
          <w:kern w:val="0"/>
          <w:lang w:eastAsia="en-IN"/>
          <w14:ligatures w14:val="none"/>
        </w:rPr>
        <w:t xml:space="preserve"> Regular practice on platforms like </w:t>
      </w:r>
      <w:proofErr w:type="spellStart"/>
      <w:r w:rsidRPr="002127A7">
        <w:rPr>
          <w:rFonts w:eastAsia="Times New Roman" w:cstheme="minorHAnsi"/>
          <w:kern w:val="0"/>
          <w:lang w:eastAsia="en-IN"/>
          <w14:ligatures w14:val="none"/>
        </w:rPr>
        <w:t>LeetCode</w:t>
      </w:r>
      <w:proofErr w:type="spellEnd"/>
      <w:r w:rsidRPr="002127A7">
        <w:rPr>
          <w:rFonts w:eastAsia="Times New Roman" w:cstheme="minorHAnsi"/>
          <w:kern w:val="0"/>
          <w:lang w:eastAsia="en-IN"/>
          <w14:ligatures w14:val="none"/>
        </w:rPr>
        <w:t xml:space="preserve">, </w:t>
      </w:r>
      <w:proofErr w:type="spellStart"/>
      <w:r w:rsidRPr="002127A7">
        <w:rPr>
          <w:rFonts w:eastAsia="Times New Roman" w:cstheme="minorHAnsi"/>
          <w:kern w:val="0"/>
          <w:lang w:eastAsia="en-IN"/>
          <w14:ligatures w14:val="none"/>
        </w:rPr>
        <w:t>CodeForces</w:t>
      </w:r>
      <w:proofErr w:type="spellEnd"/>
      <w:r w:rsidRPr="002127A7">
        <w:rPr>
          <w:rFonts w:eastAsia="Times New Roman" w:cstheme="minorHAnsi"/>
          <w:kern w:val="0"/>
          <w:lang w:eastAsia="en-IN"/>
          <w14:ligatures w14:val="none"/>
        </w:rPr>
        <w:t xml:space="preserve">, and </w:t>
      </w:r>
      <w:proofErr w:type="spellStart"/>
      <w:r w:rsidRPr="002127A7">
        <w:rPr>
          <w:rFonts w:eastAsia="Times New Roman" w:cstheme="minorHAnsi"/>
          <w:kern w:val="0"/>
          <w:lang w:eastAsia="en-IN"/>
          <w14:ligatures w14:val="none"/>
        </w:rPr>
        <w:t>GeeksforGeeks</w:t>
      </w:r>
      <w:proofErr w:type="spellEnd"/>
      <w:r w:rsidRPr="002127A7">
        <w:rPr>
          <w:rFonts w:eastAsia="Times New Roman" w:cstheme="minorHAnsi"/>
          <w:kern w:val="0"/>
          <w:lang w:eastAsia="en-IN"/>
          <w14:ligatures w14:val="none"/>
        </w:rPr>
        <w:t xml:space="preserve">. Participation in coding contests was emphasized </w:t>
      </w:r>
      <w:r w:rsidR="00E52629">
        <w:rPr>
          <w:rFonts w:eastAsia="Times New Roman" w:cstheme="minorHAnsi"/>
          <w:kern w:val="0"/>
          <w:lang w:eastAsia="en-IN"/>
          <w14:ligatures w14:val="none"/>
        </w:rPr>
        <w:t>to sharpen</w:t>
      </w:r>
      <w:r w:rsidRPr="002127A7">
        <w:rPr>
          <w:rFonts w:eastAsia="Times New Roman" w:cstheme="minorHAnsi"/>
          <w:kern w:val="0"/>
          <w:lang w:eastAsia="en-IN"/>
          <w14:ligatures w14:val="none"/>
        </w:rPr>
        <w:t xml:space="preserve"> problem-solving skills.</w:t>
      </w:r>
    </w:p>
    <w:p w14:paraId="1871FB94" w14:textId="77777777" w:rsidR="002127A7" w:rsidRPr="002127A7" w:rsidRDefault="002127A7" w:rsidP="00F3723D">
      <w:pPr>
        <w:spacing w:before="100" w:beforeAutospacing="1" w:after="100" w:afterAutospacing="1" w:line="240" w:lineRule="auto"/>
        <w:jc w:val="both"/>
        <w:outlineLvl w:val="2"/>
        <w:rPr>
          <w:rFonts w:eastAsia="Times New Roman" w:cstheme="minorHAnsi"/>
          <w:b/>
          <w:bCs/>
          <w:kern w:val="0"/>
          <w:lang w:eastAsia="en-IN"/>
          <w14:ligatures w14:val="none"/>
        </w:rPr>
      </w:pPr>
      <w:r w:rsidRPr="002127A7">
        <w:rPr>
          <w:rFonts w:eastAsia="Times New Roman" w:cstheme="minorHAnsi"/>
          <w:b/>
          <w:bCs/>
          <w:kern w:val="0"/>
          <w:lang w:eastAsia="en-IN"/>
          <w14:ligatures w14:val="none"/>
        </w:rPr>
        <w:t>2. Hardware/Core Domain</w:t>
      </w:r>
    </w:p>
    <w:p w14:paraId="67CD091F" w14:textId="77777777" w:rsidR="002127A7" w:rsidRPr="002127A7" w:rsidRDefault="002127A7" w:rsidP="00F3723D">
      <w:pPr>
        <w:numPr>
          <w:ilvl w:val="0"/>
          <w:numId w:val="2"/>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Description:</w:t>
      </w:r>
      <w:r w:rsidRPr="002127A7">
        <w:rPr>
          <w:rFonts w:eastAsia="Times New Roman" w:cstheme="minorHAnsi"/>
          <w:kern w:val="0"/>
          <w:lang w:eastAsia="en-IN"/>
          <w14:ligatures w14:val="none"/>
        </w:rPr>
        <w:t xml:space="preserve"> Practical and innovative applications in electrical and electronics engineering, suited for students passionate about hardware and embedded systems.</w:t>
      </w:r>
    </w:p>
    <w:p w14:paraId="3FE3D87B" w14:textId="77777777" w:rsidR="002127A7" w:rsidRPr="002127A7" w:rsidRDefault="002127A7" w:rsidP="00F3723D">
      <w:pPr>
        <w:numPr>
          <w:ilvl w:val="0"/>
          <w:numId w:val="2"/>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Prominent Companies:</w:t>
      </w:r>
      <w:r w:rsidRPr="002127A7">
        <w:rPr>
          <w:rFonts w:eastAsia="Times New Roman" w:cstheme="minorHAnsi"/>
          <w:kern w:val="0"/>
          <w:lang w:eastAsia="en-IN"/>
          <w14:ligatures w14:val="none"/>
        </w:rPr>
        <w:t xml:space="preserve"> Renowned core engineering firms visiting campus placements and internships.</w:t>
      </w:r>
    </w:p>
    <w:p w14:paraId="22F4C7F1" w14:textId="77777777" w:rsidR="002127A7" w:rsidRPr="002127A7" w:rsidRDefault="002127A7" w:rsidP="00F3723D">
      <w:pPr>
        <w:numPr>
          <w:ilvl w:val="0"/>
          <w:numId w:val="2"/>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Domains:</w:t>
      </w:r>
      <w:r w:rsidRPr="002127A7">
        <w:rPr>
          <w:rFonts w:eastAsia="Times New Roman" w:cstheme="minorHAnsi"/>
          <w:kern w:val="0"/>
          <w:lang w:eastAsia="en-IN"/>
          <w14:ligatures w14:val="none"/>
        </w:rPr>
        <w:t xml:space="preserve"> </w:t>
      </w:r>
      <w:proofErr w:type="spellStart"/>
      <w:r w:rsidRPr="002127A7">
        <w:rPr>
          <w:rFonts w:eastAsia="Times New Roman" w:cstheme="minorHAnsi"/>
          <w:kern w:val="0"/>
          <w:lang w:eastAsia="en-IN"/>
          <w14:ligatures w14:val="none"/>
        </w:rPr>
        <w:t>Analog</w:t>
      </w:r>
      <w:proofErr w:type="spellEnd"/>
      <w:r w:rsidRPr="002127A7">
        <w:rPr>
          <w:rFonts w:eastAsia="Times New Roman" w:cstheme="minorHAnsi"/>
          <w:kern w:val="0"/>
          <w:lang w:eastAsia="en-IN"/>
          <w14:ligatures w14:val="none"/>
        </w:rPr>
        <w:t>, Digital, and Embedded Systems engineering.</w:t>
      </w:r>
    </w:p>
    <w:p w14:paraId="23A7398D" w14:textId="77777777" w:rsidR="002127A7" w:rsidRPr="002127A7" w:rsidRDefault="002127A7" w:rsidP="00F3723D">
      <w:pPr>
        <w:numPr>
          <w:ilvl w:val="0"/>
          <w:numId w:val="2"/>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Key Skills:</w:t>
      </w:r>
      <w:r w:rsidRPr="002127A7">
        <w:rPr>
          <w:rFonts w:eastAsia="Times New Roman" w:cstheme="minorHAnsi"/>
          <w:kern w:val="0"/>
          <w:lang w:eastAsia="en-IN"/>
          <w14:ligatures w14:val="none"/>
        </w:rPr>
        <w:t xml:space="preserve"> Proficiency in simulation tools like </w:t>
      </w:r>
      <w:proofErr w:type="spellStart"/>
      <w:r w:rsidRPr="002127A7">
        <w:rPr>
          <w:rFonts w:eastAsia="Times New Roman" w:cstheme="minorHAnsi"/>
          <w:kern w:val="0"/>
          <w:lang w:eastAsia="en-IN"/>
          <w14:ligatures w14:val="none"/>
        </w:rPr>
        <w:t>PSpice</w:t>
      </w:r>
      <w:proofErr w:type="spellEnd"/>
      <w:r w:rsidRPr="002127A7">
        <w:rPr>
          <w:rFonts w:eastAsia="Times New Roman" w:cstheme="minorHAnsi"/>
          <w:kern w:val="0"/>
          <w:lang w:eastAsia="en-IN"/>
          <w14:ligatures w14:val="none"/>
        </w:rPr>
        <w:t xml:space="preserve"> and MATLAB, a robust understanding of </w:t>
      </w:r>
      <w:proofErr w:type="spellStart"/>
      <w:r w:rsidRPr="002127A7">
        <w:rPr>
          <w:rFonts w:eastAsia="Times New Roman" w:cstheme="minorHAnsi"/>
          <w:kern w:val="0"/>
          <w:lang w:eastAsia="en-IN"/>
          <w14:ligatures w14:val="none"/>
        </w:rPr>
        <w:t>analog</w:t>
      </w:r>
      <w:proofErr w:type="spellEnd"/>
      <w:r w:rsidRPr="002127A7">
        <w:rPr>
          <w:rFonts w:eastAsia="Times New Roman" w:cstheme="minorHAnsi"/>
          <w:kern w:val="0"/>
          <w:lang w:eastAsia="en-IN"/>
          <w14:ligatures w14:val="none"/>
        </w:rPr>
        <w:t xml:space="preserve"> and digital concepts, and hands-on project experience.</w:t>
      </w:r>
    </w:p>
    <w:p w14:paraId="61579742" w14:textId="77777777" w:rsidR="002127A7" w:rsidRPr="002127A7" w:rsidRDefault="002127A7" w:rsidP="00F3723D">
      <w:pPr>
        <w:numPr>
          <w:ilvl w:val="0"/>
          <w:numId w:val="2"/>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Preparation Tips:</w:t>
      </w:r>
      <w:r w:rsidRPr="002127A7">
        <w:rPr>
          <w:rFonts w:eastAsia="Times New Roman" w:cstheme="minorHAnsi"/>
          <w:kern w:val="0"/>
          <w:lang w:eastAsia="en-IN"/>
          <w14:ligatures w14:val="none"/>
        </w:rPr>
        <w:t xml:space="preserve"> Aptitude tests and technical topics relevant to </w:t>
      </w:r>
      <w:proofErr w:type="spellStart"/>
      <w:r w:rsidRPr="002127A7">
        <w:rPr>
          <w:rFonts w:eastAsia="Times New Roman" w:cstheme="minorHAnsi"/>
          <w:kern w:val="0"/>
          <w:lang w:eastAsia="en-IN"/>
          <w14:ligatures w14:val="none"/>
        </w:rPr>
        <w:t>analog</w:t>
      </w:r>
      <w:proofErr w:type="spellEnd"/>
      <w:r w:rsidRPr="002127A7">
        <w:rPr>
          <w:rFonts w:eastAsia="Times New Roman" w:cstheme="minorHAnsi"/>
          <w:kern w:val="0"/>
          <w:lang w:eastAsia="en-IN"/>
          <w14:ligatures w14:val="none"/>
        </w:rPr>
        <w:t>/digital systems were emphasized, coupled with strong analytical thinking.</w:t>
      </w:r>
    </w:p>
    <w:p w14:paraId="7852B24A" w14:textId="77777777" w:rsidR="002127A7" w:rsidRPr="002127A7" w:rsidRDefault="002127A7" w:rsidP="00F3723D">
      <w:pPr>
        <w:spacing w:before="100" w:beforeAutospacing="1" w:after="100" w:afterAutospacing="1" w:line="240" w:lineRule="auto"/>
        <w:jc w:val="both"/>
        <w:outlineLvl w:val="2"/>
        <w:rPr>
          <w:rFonts w:eastAsia="Times New Roman" w:cstheme="minorHAnsi"/>
          <w:b/>
          <w:bCs/>
          <w:kern w:val="0"/>
          <w:lang w:eastAsia="en-IN"/>
          <w14:ligatures w14:val="none"/>
        </w:rPr>
      </w:pPr>
      <w:r w:rsidRPr="002127A7">
        <w:rPr>
          <w:rFonts w:eastAsia="Times New Roman" w:cstheme="minorHAnsi"/>
          <w:b/>
          <w:bCs/>
          <w:kern w:val="0"/>
          <w:lang w:eastAsia="en-IN"/>
          <w14:ligatures w14:val="none"/>
        </w:rPr>
        <w:lastRenderedPageBreak/>
        <w:t>3. Management Domain</w:t>
      </w:r>
    </w:p>
    <w:p w14:paraId="178EAFA1" w14:textId="77777777" w:rsidR="002127A7" w:rsidRPr="002127A7" w:rsidRDefault="002127A7" w:rsidP="00F3723D">
      <w:pPr>
        <w:numPr>
          <w:ilvl w:val="0"/>
          <w:numId w:val="3"/>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Description:</w:t>
      </w:r>
      <w:r w:rsidRPr="002127A7">
        <w:rPr>
          <w:rFonts w:eastAsia="Times New Roman" w:cstheme="minorHAnsi"/>
          <w:kern w:val="0"/>
          <w:lang w:eastAsia="en-IN"/>
          <w14:ligatures w14:val="none"/>
        </w:rPr>
        <w:t xml:space="preserve"> Organizational and strategic roles, providing opportunities for students with interests in leadership and planning.</w:t>
      </w:r>
    </w:p>
    <w:p w14:paraId="57F478F2" w14:textId="77777777" w:rsidR="002127A7" w:rsidRPr="002127A7" w:rsidRDefault="002127A7" w:rsidP="00F3723D">
      <w:pPr>
        <w:numPr>
          <w:ilvl w:val="0"/>
          <w:numId w:val="3"/>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Key Skills:</w:t>
      </w:r>
      <w:r w:rsidRPr="002127A7">
        <w:rPr>
          <w:rFonts w:eastAsia="Times New Roman" w:cstheme="minorHAnsi"/>
          <w:kern w:val="0"/>
          <w:lang w:eastAsia="en-IN"/>
          <w14:ligatures w14:val="none"/>
        </w:rPr>
        <w:t xml:space="preserve"> Strong communication abilities, leadership qualities, and proficiency in project management tools.</w:t>
      </w:r>
    </w:p>
    <w:p w14:paraId="58D0C45D" w14:textId="77777777" w:rsidR="002127A7" w:rsidRPr="002127A7" w:rsidRDefault="002127A7" w:rsidP="00F3723D">
      <w:pPr>
        <w:numPr>
          <w:ilvl w:val="0"/>
          <w:numId w:val="3"/>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Opportunities:</w:t>
      </w:r>
      <w:r w:rsidRPr="002127A7">
        <w:rPr>
          <w:rFonts w:eastAsia="Times New Roman" w:cstheme="minorHAnsi"/>
          <w:kern w:val="0"/>
          <w:lang w:eastAsia="en-IN"/>
          <w14:ligatures w14:val="none"/>
        </w:rPr>
        <w:t xml:space="preserve"> Career options include management consulting, project coordination, and business analysis.</w:t>
      </w:r>
    </w:p>
    <w:p w14:paraId="5C0A0591" w14:textId="77777777" w:rsidR="002127A7" w:rsidRPr="002127A7" w:rsidRDefault="00941A90" w:rsidP="00F3723D">
      <w:pPr>
        <w:spacing w:after="0" w:line="240" w:lineRule="auto"/>
        <w:jc w:val="both"/>
        <w:rPr>
          <w:rFonts w:eastAsia="Times New Roman" w:cstheme="minorHAnsi"/>
          <w:kern w:val="0"/>
          <w:lang w:eastAsia="en-IN"/>
          <w14:ligatures w14:val="none"/>
        </w:rPr>
      </w:pPr>
      <w:r>
        <w:rPr>
          <w:rFonts w:eastAsia="Times New Roman" w:cstheme="minorHAnsi"/>
          <w:kern w:val="0"/>
          <w:lang w:eastAsia="en-IN"/>
          <w14:ligatures w14:val="none"/>
        </w:rPr>
        <w:pict w14:anchorId="17C9DC36">
          <v:rect id="_x0000_i1026" style="width:0;height:1.5pt" o:hralign="center" o:hrstd="t" o:hr="t" fillcolor="#a0a0a0" stroked="f"/>
        </w:pict>
      </w:r>
    </w:p>
    <w:p w14:paraId="07846718" w14:textId="77777777" w:rsidR="002127A7" w:rsidRPr="002127A7" w:rsidRDefault="002127A7" w:rsidP="00F3723D">
      <w:pPr>
        <w:spacing w:before="100" w:beforeAutospacing="1" w:after="100" w:afterAutospacing="1" w:line="240" w:lineRule="auto"/>
        <w:jc w:val="both"/>
        <w:outlineLvl w:val="1"/>
        <w:rPr>
          <w:rFonts w:eastAsia="Times New Roman" w:cstheme="minorHAnsi"/>
          <w:b/>
          <w:bCs/>
          <w:kern w:val="0"/>
          <w:lang w:eastAsia="en-IN"/>
          <w14:ligatures w14:val="none"/>
        </w:rPr>
      </w:pPr>
      <w:r w:rsidRPr="002127A7">
        <w:rPr>
          <w:rFonts w:eastAsia="Times New Roman" w:cstheme="minorHAnsi"/>
          <w:b/>
          <w:bCs/>
          <w:kern w:val="0"/>
          <w:lang w:eastAsia="en-IN"/>
          <w14:ligatures w14:val="none"/>
        </w:rPr>
        <w:t>Internship Process</w:t>
      </w:r>
    </w:p>
    <w:p w14:paraId="7D73A7E8" w14:textId="77777777"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The presentation outlined a thorough explanation of the internship process, divided into several key stages:</w:t>
      </w:r>
    </w:p>
    <w:p w14:paraId="58FD6538" w14:textId="77777777" w:rsidR="002127A7" w:rsidRPr="002127A7" w:rsidRDefault="002127A7" w:rsidP="00F3723D">
      <w:pPr>
        <w:numPr>
          <w:ilvl w:val="0"/>
          <w:numId w:val="4"/>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Application and Eligibility Criteria:</w:t>
      </w:r>
      <w:r w:rsidRPr="002127A7">
        <w:rPr>
          <w:rFonts w:eastAsia="Times New Roman" w:cstheme="minorHAnsi"/>
          <w:kern w:val="0"/>
          <w:lang w:eastAsia="en-IN"/>
          <w14:ligatures w14:val="none"/>
        </w:rPr>
        <w:t xml:space="preserve"> Guidance on understanding CGPA requirements and identifying skill sets relevant to various companies.</w:t>
      </w:r>
    </w:p>
    <w:p w14:paraId="0C20EB97" w14:textId="77777777" w:rsidR="002127A7" w:rsidRPr="002127A7" w:rsidRDefault="002127A7" w:rsidP="00F3723D">
      <w:pPr>
        <w:numPr>
          <w:ilvl w:val="0"/>
          <w:numId w:val="4"/>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Online Tests:</w:t>
      </w:r>
      <w:r w:rsidRPr="002127A7">
        <w:rPr>
          <w:rFonts w:eastAsia="Times New Roman" w:cstheme="minorHAnsi"/>
          <w:kern w:val="0"/>
          <w:lang w:eastAsia="en-IN"/>
          <w14:ligatures w14:val="none"/>
        </w:rPr>
        <w:t xml:space="preserve"> Typically include sections on DSA, CS fundamentals, aptitude, and communication skills.</w:t>
      </w:r>
    </w:p>
    <w:p w14:paraId="65FAB5F4" w14:textId="77777777" w:rsidR="002127A7" w:rsidRPr="002127A7" w:rsidRDefault="002127A7" w:rsidP="00F3723D">
      <w:pPr>
        <w:numPr>
          <w:ilvl w:val="0"/>
          <w:numId w:val="4"/>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Technical and HR Interviews:</w:t>
      </w:r>
      <w:r w:rsidRPr="002127A7">
        <w:rPr>
          <w:rFonts w:eastAsia="Times New Roman" w:cstheme="minorHAnsi"/>
          <w:kern w:val="0"/>
          <w:lang w:eastAsia="en-IN"/>
          <w14:ligatures w14:val="none"/>
        </w:rPr>
        <w:t xml:space="preserve"> Tips were shared on preparing for technical interviews focused on project work and core skills, as well as HR interviews assessing personality and communication.</w:t>
      </w:r>
    </w:p>
    <w:p w14:paraId="5E233106" w14:textId="77777777" w:rsidR="002127A7" w:rsidRPr="002127A7" w:rsidRDefault="002127A7" w:rsidP="00F3723D">
      <w:pPr>
        <w:numPr>
          <w:ilvl w:val="0"/>
          <w:numId w:val="4"/>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b/>
          <w:bCs/>
          <w:kern w:val="0"/>
          <w:lang w:eastAsia="en-IN"/>
          <w14:ligatures w14:val="none"/>
        </w:rPr>
        <w:t>Preparation Resources:</w:t>
      </w:r>
      <w:r w:rsidRPr="002127A7">
        <w:rPr>
          <w:rFonts w:eastAsia="Times New Roman" w:cstheme="minorHAnsi"/>
          <w:kern w:val="0"/>
          <w:lang w:eastAsia="en-IN"/>
          <w14:ligatures w14:val="none"/>
        </w:rPr>
        <w:t xml:space="preserve"> Recommendations included standard textbooks, online platforms, and interactive courses to build technical and analytical skills.</w:t>
      </w:r>
    </w:p>
    <w:p w14:paraId="6EAB1B5B" w14:textId="2584EC27" w:rsidR="002127A7" w:rsidRPr="002127A7" w:rsidRDefault="00941A90" w:rsidP="00F3723D">
      <w:pPr>
        <w:spacing w:after="0" w:line="240" w:lineRule="auto"/>
        <w:jc w:val="both"/>
        <w:rPr>
          <w:rFonts w:eastAsia="Times New Roman" w:cstheme="minorHAnsi"/>
          <w:kern w:val="0"/>
          <w:lang w:eastAsia="en-IN"/>
          <w14:ligatures w14:val="none"/>
        </w:rPr>
      </w:pPr>
      <w:r>
        <w:rPr>
          <w:rFonts w:eastAsia="Times New Roman" w:cstheme="minorHAnsi"/>
          <w:kern w:val="0"/>
          <w:lang w:eastAsia="en-IN"/>
          <w14:ligatures w14:val="none"/>
        </w:rPr>
        <w:pict w14:anchorId="3611CE8C">
          <v:rect id="_x0000_i1027" style="width:0;height:1.5pt" o:hralign="center" o:hrstd="t" o:hr="t" fillcolor="#a0a0a0" stroked="f"/>
        </w:pict>
      </w:r>
      <w:r w:rsidR="002127A7" w:rsidRPr="002127A7">
        <w:rPr>
          <w:rFonts w:eastAsia="Times New Roman" w:cstheme="minorHAnsi"/>
          <w:b/>
          <w:bCs/>
          <w:kern w:val="0"/>
          <w:lang w:eastAsia="en-IN"/>
          <w14:ligatures w14:val="none"/>
        </w:rPr>
        <w:t>Interactive Session</w:t>
      </w:r>
    </w:p>
    <w:p w14:paraId="35455C02" w14:textId="77777777"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The session included an engaging Q&amp;A segment, allowing students to address specific concerns about the internship process. Discussions covered:</w:t>
      </w:r>
    </w:p>
    <w:p w14:paraId="40E78C92" w14:textId="77777777" w:rsidR="002127A7" w:rsidRPr="002127A7" w:rsidRDefault="002127A7" w:rsidP="00F3723D">
      <w:pPr>
        <w:numPr>
          <w:ilvl w:val="0"/>
          <w:numId w:val="5"/>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The importance of CGPA.</w:t>
      </w:r>
    </w:p>
    <w:p w14:paraId="0E08A0B2" w14:textId="77777777" w:rsidR="002127A7" w:rsidRPr="002127A7" w:rsidRDefault="002127A7" w:rsidP="00F3723D">
      <w:pPr>
        <w:numPr>
          <w:ilvl w:val="0"/>
          <w:numId w:val="5"/>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Strategies to balance academic commitments with preparation.</w:t>
      </w:r>
    </w:p>
    <w:p w14:paraId="7C099677" w14:textId="77777777" w:rsidR="002127A7" w:rsidRPr="002127A7" w:rsidRDefault="002127A7" w:rsidP="00F3723D">
      <w:pPr>
        <w:numPr>
          <w:ilvl w:val="0"/>
          <w:numId w:val="5"/>
        </w:num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Approaches to build a competitive edge for off-campus opportunities. Students also received practical advice on problem-solving, project engagement, and leveraging platforms for industry exposure.</w:t>
      </w:r>
    </w:p>
    <w:p w14:paraId="16DE5037" w14:textId="77777777" w:rsidR="002127A7" w:rsidRPr="002127A7" w:rsidRDefault="00941A90" w:rsidP="00F3723D">
      <w:pPr>
        <w:spacing w:after="0" w:line="240" w:lineRule="auto"/>
        <w:jc w:val="both"/>
        <w:rPr>
          <w:rFonts w:eastAsia="Times New Roman" w:cstheme="minorHAnsi"/>
          <w:kern w:val="0"/>
          <w:lang w:eastAsia="en-IN"/>
          <w14:ligatures w14:val="none"/>
        </w:rPr>
      </w:pPr>
      <w:r>
        <w:rPr>
          <w:rFonts w:eastAsia="Times New Roman" w:cstheme="minorHAnsi"/>
          <w:kern w:val="0"/>
          <w:lang w:eastAsia="en-IN"/>
          <w14:ligatures w14:val="none"/>
        </w:rPr>
        <w:pict w14:anchorId="642D9CE9">
          <v:rect id="_x0000_i1028" style="width:0;height:1.5pt" o:hralign="center" o:hrstd="t" o:hr="t" fillcolor="#a0a0a0" stroked="f"/>
        </w:pict>
      </w:r>
    </w:p>
    <w:p w14:paraId="69B8008E" w14:textId="77777777" w:rsidR="002127A7" w:rsidRPr="002127A7" w:rsidRDefault="002127A7" w:rsidP="00F3723D">
      <w:pPr>
        <w:spacing w:before="100" w:beforeAutospacing="1" w:after="100" w:afterAutospacing="1" w:line="240" w:lineRule="auto"/>
        <w:jc w:val="both"/>
        <w:outlineLvl w:val="1"/>
        <w:rPr>
          <w:rFonts w:eastAsia="Times New Roman" w:cstheme="minorHAnsi"/>
          <w:b/>
          <w:bCs/>
          <w:kern w:val="0"/>
          <w:lang w:eastAsia="en-IN"/>
          <w14:ligatures w14:val="none"/>
        </w:rPr>
      </w:pPr>
      <w:r w:rsidRPr="002127A7">
        <w:rPr>
          <w:rFonts w:eastAsia="Times New Roman" w:cstheme="minorHAnsi"/>
          <w:b/>
          <w:bCs/>
          <w:kern w:val="0"/>
          <w:lang w:eastAsia="en-IN"/>
          <w14:ligatures w14:val="none"/>
        </w:rPr>
        <w:t>Feedback</w:t>
      </w:r>
    </w:p>
    <w:p w14:paraId="52FA38BA" w14:textId="77777777"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The event was met with enthusiastic feedback from participants. Students appreciated the structured roadmap and found the actionable insights beneficial. Many expressed motivation to adopt the outlined strategies and actively work towards securing internships aligned with their career goals.</w:t>
      </w:r>
    </w:p>
    <w:p w14:paraId="645F1C0C" w14:textId="77777777" w:rsidR="002127A7" w:rsidRPr="002127A7" w:rsidRDefault="00941A90" w:rsidP="00F3723D">
      <w:pPr>
        <w:spacing w:after="0" w:line="240" w:lineRule="auto"/>
        <w:jc w:val="both"/>
        <w:rPr>
          <w:rFonts w:eastAsia="Times New Roman" w:cstheme="minorHAnsi"/>
          <w:kern w:val="0"/>
          <w:lang w:eastAsia="en-IN"/>
          <w14:ligatures w14:val="none"/>
        </w:rPr>
      </w:pPr>
      <w:r>
        <w:rPr>
          <w:rFonts w:eastAsia="Times New Roman" w:cstheme="minorHAnsi"/>
          <w:kern w:val="0"/>
          <w:lang w:eastAsia="en-IN"/>
          <w14:ligatures w14:val="none"/>
        </w:rPr>
        <w:pict w14:anchorId="44E97E7F">
          <v:rect id="_x0000_i1029" style="width:0;height:1.5pt" o:hralign="center" o:hrstd="t" o:hr="t" fillcolor="#a0a0a0" stroked="f"/>
        </w:pict>
      </w:r>
    </w:p>
    <w:p w14:paraId="2FC3E874" w14:textId="77777777" w:rsidR="002127A7" w:rsidRPr="002127A7" w:rsidRDefault="002127A7" w:rsidP="00F3723D">
      <w:pPr>
        <w:spacing w:before="100" w:beforeAutospacing="1" w:after="100" w:afterAutospacing="1" w:line="240" w:lineRule="auto"/>
        <w:jc w:val="both"/>
        <w:outlineLvl w:val="1"/>
        <w:rPr>
          <w:rFonts w:eastAsia="Times New Roman" w:cstheme="minorHAnsi"/>
          <w:b/>
          <w:bCs/>
          <w:kern w:val="0"/>
          <w:lang w:eastAsia="en-IN"/>
          <w14:ligatures w14:val="none"/>
        </w:rPr>
      </w:pPr>
      <w:r w:rsidRPr="002127A7">
        <w:rPr>
          <w:rFonts w:eastAsia="Times New Roman" w:cstheme="minorHAnsi"/>
          <w:b/>
          <w:bCs/>
          <w:kern w:val="0"/>
          <w:lang w:eastAsia="en-IN"/>
          <w14:ligatures w14:val="none"/>
        </w:rPr>
        <w:t>Conclusion</w:t>
      </w:r>
    </w:p>
    <w:p w14:paraId="09B979CB" w14:textId="77777777"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lastRenderedPageBreak/>
        <w:t>The event successfully guided 1st-year students by demystifying the process of securing internships during their 3rd year. It emphasized the critical role internships play in career development and highlighted the importance of early preparation. The IEEE PES Student Branch Chapter reaffirmed its commitment to supporting students' professional growth through similar initiatives and resources.</w:t>
      </w:r>
    </w:p>
    <w:p w14:paraId="2B821772" w14:textId="77777777" w:rsidR="002127A7" w:rsidRPr="002127A7" w:rsidRDefault="00941A90" w:rsidP="00F3723D">
      <w:pPr>
        <w:spacing w:after="0" w:line="240" w:lineRule="auto"/>
        <w:jc w:val="both"/>
        <w:rPr>
          <w:rFonts w:eastAsia="Times New Roman" w:cstheme="minorHAnsi"/>
          <w:kern w:val="0"/>
          <w:lang w:eastAsia="en-IN"/>
          <w14:ligatures w14:val="none"/>
        </w:rPr>
      </w:pPr>
      <w:r>
        <w:rPr>
          <w:rFonts w:eastAsia="Times New Roman" w:cstheme="minorHAnsi"/>
          <w:kern w:val="0"/>
          <w:lang w:eastAsia="en-IN"/>
          <w14:ligatures w14:val="none"/>
        </w:rPr>
        <w:pict w14:anchorId="4CA69E89">
          <v:rect id="_x0000_i1030" style="width:0;height:1.5pt" o:hralign="center" o:hrstd="t" o:hr="t" fillcolor="#a0a0a0" stroked="f"/>
        </w:pict>
      </w:r>
    </w:p>
    <w:p w14:paraId="38CA3AD2" w14:textId="77777777" w:rsidR="002127A7" w:rsidRPr="002127A7" w:rsidRDefault="002127A7" w:rsidP="00F3723D">
      <w:pPr>
        <w:spacing w:before="100" w:beforeAutospacing="1" w:after="100" w:afterAutospacing="1" w:line="240" w:lineRule="auto"/>
        <w:jc w:val="both"/>
        <w:outlineLvl w:val="1"/>
        <w:rPr>
          <w:rFonts w:eastAsia="Times New Roman" w:cstheme="minorHAnsi"/>
          <w:b/>
          <w:bCs/>
          <w:kern w:val="0"/>
          <w:lang w:eastAsia="en-IN"/>
          <w14:ligatures w14:val="none"/>
        </w:rPr>
      </w:pPr>
      <w:r w:rsidRPr="002127A7">
        <w:rPr>
          <w:rFonts w:eastAsia="Times New Roman" w:cstheme="minorHAnsi"/>
          <w:b/>
          <w:bCs/>
          <w:kern w:val="0"/>
          <w:lang w:eastAsia="en-IN"/>
          <w14:ligatures w14:val="none"/>
        </w:rPr>
        <w:t>Acknowledgments</w:t>
      </w:r>
    </w:p>
    <w:p w14:paraId="413F4BED" w14:textId="657CD3B4" w:rsidR="002127A7" w:rsidRPr="002127A7" w:rsidRDefault="002127A7" w:rsidP="00F3723D">
      <w:pPr>
        <w:spacing w:before="100" w:beforeAutospacing="1" w:after="100" w:afterAutospacing="1" w:line="240" w:lineRule="auto"/>
        <w:jc w:val="both"/>
        <w:rPr>
          <w:rFonts w:eastAsia="Times New Roman" w:cstheme="minorHAnsi"/>
          <w:kern w:val="0"/>
          <w:lang w:eastAsia="en-IN"/>
          <w14:ligatures w14:val="none"/>
        </w:rPr>
      </w:pPr>
      <w:r w:rsidRPr="002127A7">
        <w:rPr>
          <w:rFonts w:eastAsia="Times New Roman" w:cstheme="minorHAnsi"/>
          <w:kern w:val="0"/>
          <w:lang w:eastAsia="en-IN"/>
          <w14:ligatures w14:val="none"/>
        </w:rPr>
        <w:t xml:space="preserve">We extend our sincere gratitude to the IEEE PES Student Branch Chapter for organizing this impactful event. Special thanks to </w:t>
      </w:r>
      <w:r w:rsidR="00E52629">
        <w:rPr>
          <w:rFonts w:eastAsia="Times New Roman" w:cstheme="minorHAnsi"/>
          <w:kern w:val="0"/>
          <w:lang w:eastAsia="en-IN"/>
          <w14:ligatures w14:val="none"/>
        </w:rPr>
        <w:t xml:space="preserve">G Siva Kumar and </w:t>
      </w:r>
      <w:proofErr w:type="spellStart"/>
      <w:r w:rsidR="00E52629">
        <w:rPr>
          <w:rFonts w:eastAsia="Times New Roman" w:cstheme="minorHAnsi"/>
          <w:kern w:val="0"/>
          <w:lang w:eastAsia="en-IN"/>
          <w14:ligatures w14:val="none"/>
        </w:rPr>
        <w:t>Medishetty</w:t>
      </w:r>
      <w:proofErr w:type="spellEnd"/>
      <w:r w:rsidR="00E52629">
        <w:rPr>
          <w:rFonts w:eastAsia="Times New Roman" w:cstheme="minorHAnsi"/>
          <w:kern w:val="0"/>
          <w:lang w:eastAsia="en-IN"/>
          <w14:ligatures w14:val="none"/>
        </w:rPr>
        <w:t xml:space="preserve"> </w:t>
      </w:r>
      <w:proofErr w:type="spellStart"/>
      <w:r w:rsidR="00E52629">
        <w:rPr>
          <w:rFonts w:eastAsia="Times New Roman" w:cstheme="minorHAnsi"/>
          <w:kern w:val="0"/>
          <w:lang w:eastAsia="en-IN"/>
          <w14:ligatures w14:val="none"/>
        </w:rPr>
        <w:t>Medhansh</w:t>
      </w:r>
      <w:proofErr w:type="spellEnd"/>
      <w:r w:rsidRPr="002127A7">
        <w:rPr>
          <w:rFonts w:eastAsia="Times New Roman" w:cstheme="minorHAnsi"/>
          <w:kern w:val="0"/>
          <w:lang w:eastAsia="en-IN"/>
          <w14:ligatures w14:val="none"/>
        </w:rPr>
        <w:t xml:space="preserve"> for </w:t>
      </w:r>
      <w:r w:rsidR="00E52629">
        <w:rPr>
          <w:rFonts w:eastAsia="Times New Roman" w:cstheme="minorHAnsi"/>
          <w:kern w:val="0"/>
          <w:lang w:eastAsia="en-IN"/>
          <w14:ligatures w14:val="none"/>
        </w:rPr>
        <w:t>their</w:t>
      </w:r>
      <w:r w:rsidRPr="002127A7">
        <w:rPr>
          <w:rFonts w:eastAsia="Times New Roman" w:cstheme="minorHAnsi"/>
          <w:kern w:val="0"/>
          <w:lang w:eastAsia="en-IN"/>
          <w14:ligatures w14:val="none"/>
        </w:rPr>
        <w:t xml:space="preserve"> invaluable contributions and to the participants for their active involvement and enthusiasm.</w:t>
      </w:r>
    </w:p>
    <w:p w14:paraId="3450A16F" w14:textId="77777777" w:rsidR="002127A7" w:rsidRPr="002127A7" w:rsidRDefault="00941A90" w:rsidP="00F3723D">
      <w:pPr>
        <w:spacing w:after="0" w:line="240" w:lineRule="auto"/>
        <w:jc w:val="both"/>
        <w:rPr>
          <w:rFonts w:eastAsia="Times New Roman" w:cstheme="minorHAnsi"/>
          <w:kern w:val="0"/>
          <w:lang w:eastAsia="en-IN"/>
          <w14:ligatures w14:val="none"/>
        </w:rPr>
      </w:pPr>
      <w:r>
        <w:rPr>
          <w:rFonts w:eastAsia="Times New Roman" w:cstheme="minorHAnsi"/>
          <w:kern w:val="0"/>
          <w:lang w:eastAsia="en-IN"/>
          <w14:ligatures w14:val="none"/>
        </w:rPr>
        <w:pict w14:anchorId="2F1CC3CA">
          <v:rect id="_x0000_i1031" style="width:0;height:1.5pt" o:hralign="center" o:hrstd="t" o:hr="t" fillcolor="#a0a0a0" stroked="f"/>
        </w:pict>
      </w:r>
    </w:p>
    <w:p w14:paraId="3D3991AC" w14:textId="352A5137" w:rsidR="00B44662" w:rsidRPr="00B44662" w:rsidRDefault="00B44662" w:rsidP="00F3723D">
      <w:pPr>
        <w:spacing w:before="100" w:beforeAutospacing="1" w:after="100" w:afterAutospacing="1" w:line="240" w:lineRule="auto"/>
        <w:jc w:val="both"/>
        <w:rPr>
          <w:rFonts w:eastAsia="Times New Roman" w:cstheme="minorHAnsi"/>
          <w:kern w:val="0"/>
          <w:lang w:eastAsia="en-IN"/>
          <w14:ligatures w14:val="none"/>
        </w:rPr>
      </w:pPr>
      <w:r w:rsidRPr="00B44662">
        <w:rPr>
          <w:rFonts w:eastAsia="Times New Roman" w:cstheme="minorHAnsi"/>
          <w:b/>
          <w:bCs/>
          <w:kern w:val="0"/>
          <w:lang w:eastAsia="en-IN"/>
          <w14:ligatures w14:val="none"/>
        </w:rPr>
        <w:t>Hosted By</w:t>
      </w:r>
      <w:r w:rsidR="002127A7" w:rsidRPr="002127A7">
        <w:rPr>
          <w:rFonts w:eastAsia="Times New Roman" w:cstheme="minorHAnsi"/>
          <w:b/>
          <w:bCs/>
          <w:kern w:val="0"/>
          <w:lang w:eastAsia="en-IN"/>
          <w14:ligatures w14:val="none"/>
        </w:rPr>
        <w:t>:</w:t>
      </w:r>
      <w:r w:rsidR="002127A7" w:rsidRPr="002127A7">
        <w:rPr>
          <w:rFonts w:eastAsia="Times New Roman" w:cstheme="minorHAnsi"/>
          <w:kern w:val="0"/>
          <w:lang w:eastAsia="en-IN"/>
          <w14:ligatures w14:val="none"/>
        </w:rPr>
        <w:t xml:space="preserve"> </w:t>
      </w:r>
    </w:p>
    <w:p w14:paraId="144DED1A" w14:textId="6AB388ED" w:rsidR="002127A7" w:rsidRPr="00B44662" w:rsidRDefault="00B44662" w:rsidP="00F3723D">
      <w:pPr>
        <w:spacing w:before="100" w:beforeAutospacing="1" w:after="100" w:afterAutospacing="1" w:line="240" w:lineRule="auto"/>
        <w:jc w:val="both"/>
        <w:rPr>
          <w:rFonts w:eastAsia="Times New Roman" w:cstheme="minorHAnsi"/>
          <w:kern w:val="0"/>
          <w:lang w:eastAsia="en-IN"/>
          <w14:ligatures w14:val="none"/>
        </w:rPr>
      </w:pPr>
      <w:r w:rsidRPr="00B44662">
        <w:rPr>
          <w:rFonts w:eastAsia="Times New Roman" w:cstheme="minorHAnsi"/>
          <w:kern w:val="0"/>
          <w:lang w:eastAsia="en-IN"/>
          <w14:ligatures w14:val="none"/>
        </w:rPr>
        <w:t>G Siva Kumar – Faculty Advisor</w:t>
      </w:r>
    </w:p>
    <w:p w14:paraId="74974107" w14:textId="7C8B7AB8" w:rsidR="00B44662" w:rsidRPr="00B44662" w:rsidRDefault="00B44662" w:rsidP="00F3723D">
      <w:pPr>
        <w:spacing w:before="100" w:beforeAutospacing="1" w:after="100" w:afterAutospacing="1" w:line="240" w:lineRule="auto"/>
        <w:jc w:val="both"/>
        <w:rPr>
          <w:rFonts w:eastAsia="Times New Roman" w:cstheme="minorHAnsi"/>
          <w:kern w:val="0"/>
          <w:lang w:eastAsia="en-IN"/>
          <w14:ligatures w14:val="none"/>
        </w:rPr>
      </w:pPr>
      <w:proofErr w:type="spellStart"/>
      <w:r w:rsidRPr="00B44662">
        <w:rPr>
          <w:rFonts w:eastAsia="Times New Roman" w:cstheme="minorHAnsi"/>
          <w:kern w:val="0"/>
          <w:lang w:eastAsia="en-IN"/>
          <w14:ligatures w14:val="none"/>
        </w:rPr>
        <w:t>Medishetty</w:t>
      </w:r>
      <w:proofErr w:type="spellEnd"/>
      <w:r w:rsidRPr="00B44662">
        <w:rPr>
          <w:rFonts w:eastAsia="Times New Roman" w:cstheme="minorHAnsi"/>
          <w:kern w:val="0"/>
          <w:lang w:eastAsia="en-IN"/>
          <w14:ligatures w14:val="none"/>
        </w:rPr>
        <w:t xml:space="preserve"> </w:t>
      </w:r>
      <w:proofErr w:type="spellStart"/>
      <w:r w:rsidRPr="00B44662">
        <w:rPr>
          <w:rFonts w:eastAsia="Times New Roman" w:cstheme="minorHAnsi"/>
          <w:kern w:val="0"/>
          <w:lang w:eastAsia="en-IN"/>
          <w14:ligatures w14:val="none"/>
        </w:rPr>
        <w:t>Medhansh</w:t>
      </w:r>
      <w:proofErr w:type="spellEnd"/>
      <w:r w:rsidRPr="00B44662">
        <w:rPr>
          <w:rFonts w:eastAsia="Times New Roman" w:cstheme="minorHAnsi"/>
          <w:kern w:val="0"/>
          <w:lang w:eastAsia="en-IN"/>
          <w14:ligatures w14:val="none"/>
        </w:rPr>
        <w:t xml:space="preserve"> – Chair</w:t>
      </w:r>
    </w:p>
    <w:p w14:paraId="7EEFE516" w14:textId="2BE1ABA2" w:rsidR="00B44662" w:rsidRPr="00B44662" w:rsidRDefault="00B44662" w:rsidP="00F3723D">
      <w:pPr>
        <w:spacing w:before="100" w:beforeAutospacing="1" w:after="100" w:afterAutospacing="1" w:line="240" w:lineRule="auto"/>
        <w:jc w:val="both"/>
        <w:rPr>
          <w:rFonts w:eastAsia="Times New Roman" w:cstheme="minorHAnsi"/>
          <w:kern w:val="0"/>
          <w:lang w:eastAsia="en-IN"/>
          <w14:ligatures w14:val="none"/>
        </w:rPr>
      </w:pPr>
      <w:r w:rsidRPr="00B44662">
        <w:rPr>
          <w:rFonts w:eastAsia="Times New Roman" w:cstheme="minorHAnsi"/>
          <w:kern w:val="0"/>
          <w:lang w:eastAsia="en-IN"/>
          <w14:ligatures w14:val="none"/>
        </w:rPr>
        <w:t xml:space="preserve">K </w:t>
      </w:r>
      <w:proofErr w:type="spellStart"/>
      <w:r w:rsidRPr="00B44662">
        <w:rPr>
          <w:rFonts w:eastAsia="Times New Roman" w:cstheme="minorHAnsi"/>
          <w:kern w:val="0"/>
          <w:lang w:eastAsia="en-IN"/>
          <w14:ligatures w14:val="none"/>
        </w:rPr>
        <w:t>Srinivas</w:t>
      </w:r>
      <w:proofErr w:type="spellEnd"/>
      <w:r w:rsidRPr="00B44662">
        <w:rPr>
          <w:rFonts w:eastAsia="Times New Roman" w:cstheme="minorHAnsi"/>
          <w:kern w:val="0"/>
          <w:lang w:eastAsia="en-IN"/>
          <w14:ligatures w14:val="none"/>
        </w:rPr>
        <w:t xml:space="preserve"> – Vice Chair</w:t>
      </w:r>
    </w:p>
    <w:p w14:paraId="17AD97B4" w14:textId="6C777A8A" w:rsidR="00B44662" w:rsidRPr="00B44662" w:rsidRDefault="00B44662" w:rsidP="00F3723D">
      <w:pPr>
        <w:spacing w:before="100" w:beforeAutospacing="1" w:after="100" w:afterAutospacing="1" w:line="240" w:lineRule="auto"/>
        <w:jc w:val="both"/>
        <w:rPr>
          <w:rFonts w:eastAsia="Times New Roman" w:cstheme="minorHAnsi"/>
          <w:kern w:val="0"/>
          <w:lang w:eastAsia="en-IN"/>
          <w14:ligatures w14:val="none"/>
        </w:rPr>
      </w:pPr>
      <w:r w:rsidRPr="00B44662">
        <w:rPr>
          <w:rFonts w:eastAsia="Times New Roman" w:cstheme="minorHAnsi"/>
          <w:kern w:val="0"/>
          <w:lang w:eastAsia="en-IN"/>
          <w14:ligatures w14:val="none"/>
        </w:rPr>
        <w:t xml:space="preserve">P </w:t>
      </w:r>
      <w:proofErr w:type="spellStart"/>
      <w:r w:rsidRPr="00B44662">
        <w:rPr>
          <w:rFonts w:eastAsia="Times New Roman" w:cstheme="minorHAnsi"/>
          <w:kern w:val="0"/>
          <w:lang w:eastAsia="en-IN"/>
          <w14:ligatures w14:val="none"/>
        </w:rPr>
        <w:t>Goutham</w:t>
      </w:r>
      <w:proofErr w:type="spellEnd"/>
      <w:r w:rsidRPr="00B44662">
        <w:rPr>
          <w:rFonts w:eastAsia="Times New Roman" w:cstheme="minorHAnsi"/>
          <w:kern w:val="0"/>
          <w:lang w:eastAsia="en-IN"/>
          <w14:ligatures w14:val="none"/>
        </w:rPr>
        <w:t xml:space="preserve"> </w:t>
      </w:r>
      <w:proofErr w:type="spellStart"/>
      <w:r w:rsidRPr="00B44662">
        <w:rPr>
          <w:rFonts w:eastAsia="Times New Roman" w:cstheme="minorHAnsi"/>
          <w:kern w:val="0"/>
          <w:lang w:eastAsia="en-IN"/>
          <w14:ligatures w14:val="none"/>
        </w:rPr>
        <w:t>Datta</w:t>
      </w:r>
      <w:proofErr w:type="spellEnd"/>
      <w:r w:rsidRPr="00B44662">
        <w:rPr>
          <w:rFonts w:eastAsia="Times New Roman" w:cstheme="minorHAnsi"/>
          <w:kern w:val="0"/>
          <w:lang w:eastAsia="en-IN"/>
          <w14:ligatures w14:val="none"/>
        </w:rPr>
        <w:t xml:space="preserve"> – Executive Member</w:t>
      </w:r>
    </w:p>
    <w:p w14:paraId="25B285C9" w14:textId="2633EE5B" w:rsidR="00E52629" w:rsidRPr="00B44662" w:rsidRDefault="00B44662" w:rsidP="00F3723D">
      <w:pPr>
        <w:spacing w:before="100" w:beforeAutospacing="1" w:after="100" w:afterAutospacing="1" w:line="240" w:lineRule="auto"/>
        <w:jc w:val="both"/>
        <w:rPr>
          <w:rFonts w:eastAsia="Times New Roman" w:cstheme="minorHAnsi"/>
          <w:kern w:val="0"/>
          <w:lang w:eastAsia="en-IN"/>
          <w14:ligatures w14:val="none"/>
        </w:rPr>
      </w:pPr>
      <w:proofErr w:type="spellStart"/>
      <w:r w:rsidRPr="00B44662">
        <w:rPr>
          <w:rFonts w:eastAsia="Times New Roman" w:cstheme="minorHAnsi"/>
          <w:kern w:val="0"/>
          <w:lang w:eastAsia="en-IN"/>
          <w14:ligatures w14:val="none"/>
        </w:rPr>
        <w:t>Dhruva</w:t>
      </w:r>
      <w:proofErr w:type="spellEnd"/>
      <w:r w:rsidRPr="00B44662">
        <w:rPr>
          <w:rFonts w:eastAsia="Times New Roman" w:cstheme="minorHAnsi"/>
          <w:kern w:val="0"/>
          <w:lang w:eastAsia="en-IN"/>
          <w14:ligatures w14:val="none"/>
        </w:rPr>
        <w:t xml:space="preserve"> Harish – Executive Member</w:t>
      </w:r>
    </w:p>
    <w:p w14:paraId="2AE0C374" w14:textId="6E17E821" w:rsidR="007A3A70" w:rsidRDefault="00E52629" w:rsidP="00F3723D">
      <w:pPr>
        <w:spacing w:before="100" w:beforeAutospacing="1" w:after="100" w:afterAutospacing="1" w:line="240" w:lineRule="auto"/>
        <w:jc w:val="both"/>
        <w:rPr>
          <w:rFonts w:eastAsia="Times New Roman" w:cstheme="minorHAnsi"/>
          <w:kern w:val="0"/>
          <w:lang w:eastAsia="en-IN"/>
          <w14:ligatures w14:val="none"/>
        </w:rPr>
      </w:pPr>
      <w:r>
        <w:rPr>
          <w:noProof/>
          <w:lang w:eastAsia="en-IN"/>
        </w:rPr>
        <w:lastRenderedPageBreak/>
        <w:drawing>
          <wp:inline distT="0" distB="0" distL="0" distR="0" wp14:anchorId="47C4C27F" wp14:editId="529A54DF">
            <wp:extent cx="3027456" cy="2270760"/>
            <wp:effectExtent l="0" t="0" r="1905" b="0"/>
            <wp:docPr id="995817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932" cy="2274867"/>
                    </a:xfrm>
                    <a:prstGeom prst="rect">
                      <a:avLst/>
                    </a:prstGeom>
                    <a:noFill/>
                    <a:ln>
                      <a:noFill/>
                    </a:ln>
                  </pic:spPr>
                </pic:pic>
              </a:graphicData>
            </a:graphic>
          </wp:inline>
        </w:drawing>
      </w:r>
      <w:r w:rsidR="00941A90">
        <w:rPr>
          <w:rFonts w:eastAsia="Times New Roman" w:cstheme="minorHAnsi"/>
          <w:noProof/>
          <w:kern w:val="0"/>
          <w:lang w:eastAsia="en-IN"/>
        </w:rPr>
        <w:drawing>
          <wp:inline distT="0" distB="0" distL="0" distR="0" wp14:anchorId="26311E05" wp14:editId="5A9E8529">
            <wp:extent cx="5731510" cy="25774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577465"/>
                    </a:xfrm>
                    <a:prstGeom prst="rect">
                      <a:avLst/>
                    </a:prstGeom>
                  </pic:spPr>
                </pic:pic>
              </a:graphicData>
            </a:graphic>
          </wp:inline>
        </w:drawing>
      </w:r>
    </w:p>
    <w:p w14:paraId="2F4A8FDD" w14:textId="44AE5464" w:rsidR="00941A90" w:rsidRPr="008C4503" w:rsidRDefault="00941A90" w:rsidP="00F3723D">
      <w:pPr>
        <w:spacing w:before="100" w:beforeAutospacing="1" w:after="100" w:afterAutospacing="1" w:line="240" w:lineRule="auto"/>
        <w:jc w:val="both"/>
        <w:rPr>
          <w:rFonts w:eastAsia="Times New Roman" w:cstheme="minorHAnsi"/>
          <w:kern w:val="0"/>
          <w:lang w:eastAsia="en-IN"/>
          <w14:ligatures w14:val="none"/>
        </w:rPr>
      </w:pPr>
      <w:r w:rsidRPr="00941A90">
        <w:rPr>
          <w:rFonts w:eastAsia="Times New Roman" w:cstheme="minorHAnsi"/>
          <w:noProof/>
          <w:kern w:val="0"/>
          <w:lang w:eastAsia="en-IN"/>
          <w14:ligatures w14:val="none"/>
        </w:rPr>
        <w:drawing>
          <wp:inline distT="0" distB="0" distL="0" distR="0" wp14:anchorId="0A1869A6" wp14:editId="54C645F6">
            <wp:extent cx="5731510" cy="2579180"/>
            <wp:effectExtent l="0" t="0" r="2540" b="0"/>
            <wp:docPr id="2" name="Picture 2" descr="C:\Users\91770\Downloads\WhatsApp Image 2025-01-04 at 3.36.2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91770\Downloads\WhatsApp Image 2025-01-04 at 3.36.23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579180"/>
                    </a:xfrm>
                    <a:prstGeom prst="rect">
                      <a:avLst/>
                    </a:prstGeom>
                    <a:noFill/>
                    <a:ln>
                      <a:noFill/>
                    </a:ln>
                  </pic:spPr>
                </pic:pic>
              </a:graphicData>
            </a:graphic>
          </wp:inline>
        </w:drawing>
      </w:r>
      <w:bookmarkStart w:id="0" w:name="_GoBack"/>
      <w:bookmarkEnd w:id="0"/>
    </w:p>
    <w:sectPr w:rsidR="00941A90" w:rsidRPr="008C4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E183E"/>
    <w:multiLevelType w:val="multilevel"/>
    <w:tmpl w:val="4BB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B9035D"/>
    <w:multiLevelType w:val="multilevel"/>
    <w:tmpl w:val="478C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3661A"/>
    <w:multiLevelType w:val="multilevel"/>
    <w:tmpl w:val="7348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4A0EE5"/>
    <w:multiLevelType w:val="multilevel"/>
    <w:tmpl w:val="4902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64004"/>
    <w:multiLevelType w:val="multilevel"/>
    <w:tmpl w:val="30E8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A7"/>
    <w:rsid w:val="00141C49"/>
    <w:rsid w:val="002127A7"/>
    <w:rsid w:val="003D025E"/>
    <w:rsid w:val="00616102"/>
    <w:rsid w:val="007A3A70"/>
    <w:rsid w:val="008B32FF"/>
    <w:rsid w:val="008C4503"/>
    <w:rsid w:val="00941A90"/>
    <w:rsid w:val="00B143F1"/>
    <w:rsid w:val="00B44662"/>
    <w:rsid w:val="00DE089C"/>
    <w:rsid w:val="00E52629"/>
    <w:rsid w:val="00F3723D"/>
    <w:rsid w:val="00FB5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7426"/>
  <w15:chartTrackingRefBased/>
  <w15:docId w15:val="{965150DF-9F9F-45FC-973A-F5C38ACA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2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2127A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2127A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7A7"/>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2127A7"/>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2127A7"/>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2127A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12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648</Words>
  <Characters>4258</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HARISH</dc:creator>
  <cp:keywords/>
  <dc:description/>
  <cp:lastModifiedBy>siva kumar ganjikunta</cp:lastModifiedBy>
  <cp:revision>5</cp:revision>
  <dcterms:created xsi:type="dcterms:W3CDTF">2024-12-31T11:04:00Z</dcterms:created>
  <dcterms:modified xsi:type="dcterms:W3CDTF">2025-01-04T10:07:00Z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df54c531-28b3-497a-96e4-46ef225b2edc</vt:lpwstr>
  </property>
</Properties>
</file>