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9241" w14:textId="77777777" w:rsidR="00077F44" w:rsidRPr="00822942" w:rsidRDefault="00077F44" w:rsidP="00077F44">
      <w:pPr>
        <w:spacing w:after="0" w:line="240" w:lineRule="auto"/>
        <w:jc w:val="center"/>
        <w:rPr>
          <w:rFonts w:ascii="Cambria" w:hAnsi="Cambria"/>
          <w:b/>
          <w:sz w:val="28"/>
          <w:szCs w:val="28"/>
        </w:rPr>
      </w:pPr>
      <w:r>
        <w:rPr>
          <w:rFonts w:ascii="Cambria" w:hAnsi="Cambria"/>
          <w:b/>
          <w:noProof/>
          <w:sz w:val="28"/>
          <w:szCs w:val="28"/>
          <w:lang w:val="en-US"/>
        </w:rPr>
        <w:drawing>
          <wp:anchor distT="0" distB="0" distL="114300" distR="114300" simplePos="0" relativeHeight="251660288" behindDoc="0" locked="0" layoutInCell="1" allowOverlap="1" wp14:anchorId="4427D417" wp14:editId="4700603B">
            <wp:simplePos x="0" y="0"/>
            <wp:positionH relativeFrom="column">
              <wp:posOffset>5629275</wp:posOffset>
            </wp:positionH>
            <wp:positionV relativeFrom="paragraph">
              <wp:posOffset>-257175</wp:posOffset>
            </wp:positionV>
            <wp:extent cx="777875" cy="866775"/>
            <wp:effectExtent l="0" t="0" r="3175" b="0"/>
            <wp:wrapNone/>
            <wp:docPr id="2" name="Picture 6" descr="121203050709_Bhart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203050709_Bharti-logo.png"/>
                    <pic:cNvPicPr>
                      <a:picLocks noChangeAspect="1" noChangeArrowheads="1"/>
                    </pic:cNvPicPr>
                  </pic:nvPicPr>
                  <pic:blipFill>
                    <a:blip r:embed="rId5"/>
                    <a:srcRect/>
                    <a:stretch>
                      <a:fillRect/>
                    </a:stretch>
                  </pic:blipFill>
                  <pic:spPr bwMode="auto">
                    <a:xfrm>
                      <a:off x="0" y="0"/>
                      <a:ext cx="777875" cy="866775"/>
                    </a:xfrm>
                    <a:prstGeom prst="rect">
                      <a:avLst/>
                    </a:prstGeom>
                    <a:noFill/>
                    <a:ln w="9525">
                      <a:noFill/>
                      <a:miter lim="800000"/>
                      <a:headEnd/>
                      <a:tailEnd/>
                    </a:ln>
                  </pic:spPr>
                </pic:pic>
              </a:graphicData>
            </a:graphic>
          </wp:anchor>
        </w:drawing>
      </w:r>
    </w:p>
    <w:p w14:paraId="7C699190" w14:textId="77777777" w:rsidR="00077F44" w:rsidRPr="00822942" w:rsidRDefault="00077F44" w:rsidP="00077F44">
      <w:pPr>
        <w:spacing w:after="0" w:line="240" w:lineRule="auto"/>
        <w:jc w:val="center"/>
        <w:rPr>
          <w:rFonts w:ascii="Cambria" w:hAnsi="Cambria"/>
          <w:b/>
          <w:sz w:val="24"/>
          <w:szCs w:val="24"/>
        </w:rPr>
      </w:pPr>
      <w:r>
        <w:rPr>
          <w:noProof/>
          <w:lang w:val="en-US"/>
        </w:rPr>
        <w:drawing>
          <wp:anchor distT="0" distB="0" distL="114300" distR="114300" simplePos="0" relativeHeight="251663360" behindDoc="0" locked="0" layoutInCell="1" allowOverlap="1" wp14:anchorId="74788428" wp14:editId="4E72F2BC">
            <wp:simplePos x="0" y="0"/>
            <wp:positionH relativeFrom="column">
              <wp:posOffset>-329565</wp:posOffset>
            </wp:positionH>
            <wp:positionV relativeFrom="paragraph">
              <wp:posOffset>146050</wp:posOffset>
            </wp:positionV>
            <wp:extent cx="1392555" cy="446405"/>
            <wp:effectExtent l="0" t="0" r="0" b="0"/>
            <wp:wrapNone/>
            <wp:docPr id="5" name="Picture 4" descr="C:\Users\hp\Desktop\800px-IEE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800px-IEEE_logo.svg.png"/>
                    <pic:cNvPicPr>
                      <a:picLocks noChangeAspect="1" noChangeArrowheads="1"/>
                    </pic:cNvPicPr>
                  </pic:nvPicPr>
                  <pic:blipFill>
                    <a:blip r:embed="rId6"/>
                    <a:srcRect/>
                    <a:stretch>
                      <a:fillRect/>
                    </a:stretch>
                  </pic:blipFill>
                  <pic:spPr bwMode="auto">
                    <a:xfrm>
                      <a:off x="0" y="0"/>
                      <a:ext cx="1392555" cy="446405"/>
                    </a:xfrm>
                    <a:prstGeom prst="rect">
                      <a:avLst/>
                    </a:prstGeom>
                    <a:noFill/>
                    <a:ln w="9525">
                      <a:noFill/>
                      <a:miter lim="800000"/>
                      <a:headEnd/>
                      <a:tailEnd/>
                    </a:ln>
                  </pic:spPr>
                </pic:pic>
              </a:graphicData>
            </a:graphic>
          </wp:anchor>
        </w:drawing>
      </w:r>
      <w:r>
        <w:rPr>
          <w:rFonts w:ascii="Cambria" w:hAnsi="Cambria"/>
          <w:b/>
          <w:sz w:val="28"/>
          <w:szCs w:val="28"/>
        </w:rPr>
        <w:t xml:space="preserve"> </w:t>
      </w:r>
      <w:r w:rsidRPr="00822942">
        <w:rPr>
          <w:rFonts w:ascii="Cambria" w:hAnsi="Cambria"/>
          <w:b/>
          <w:sz w:val="24"/>
          <w:szCs w:val="24"/>
        </w:rPr>
        <w:t>BHARATI VIDYAPEETH UNIVERSITY COLLEGE OF ENGINEERING, PUNE</w:t>
      </w:r>
    </w:p>
    <w:p w14:paraId="79024C3A" w14:textId="77777777" w:rsidR="00077F44" w:rsidRPr="00D41BA1" w:rsidRDefault="00077F44" w:rsidP="00077F44">
      <w:pPr>
        <w:pStyle w:val="ListParagraph"/>
        <w:spacing w:after="0" w:line="240" w:lineRule="auto"/>
        <w:ind w:left="0" w:right="1971"/>
        <w:jc w:val="center"/>
        <w:rPr>
          <w:rFonts w:ascii="Cambria" w:hAnsi="Cambria"/>
          <w:b/>
          <w:sz w:val="24"/>
          <w:szCs w:val="24"/>
          <w:lang w:eastAsia="en-IN"/>
        </w:rPr>
      </w:pPr>
      <w:r>
        <w:rPr>
          <w:rFonts w:ascii="Cambria" w:hAnsi="Cambria"/>
          <w:b/>
          <w:sz w:val="24"/>
          <w:szCs w:val="24"/>
          <w:lang w:eastAsia="en-IN"/>
        </w:rPr>
        <w:t xml:space="preserve">                                                   </w:t>
      </w:r>
      <w:r w:rsidRPr="00822942">
        <w:rPr>
          <w:rFonts w:ascii="Cambria" w:hAnsi="Cambria"/>
          <w:b/>
          <w:sz w:val="24"/>
          <w:szCs w:val="24"/>
          <w:lang w:eastAsia="en-IN"/>
        </w:rPr>
        <w:t>IEEE Student Branch</w:t>
      </w:r>
      <w:r>
        <w:rPr>
          <w:rFonts w:ascii="Cambria" w:hAnsi="Cambria"/>
          <w:b/>
          <w:sz w:val="24"/>
          <w:szCs w:val="24"/>
          <w:lang w:eastAsia="en-IN"/>
        </w:rPr>
        <w:t xml:space="preserve"> – STB31281</w:t>
      </w:r>
    </w:p>
    <w:p w14:paraId="68334447" w14:textId="32642CAD" w:rsidR="00077F44" w:rsidRDefault="005947DF" w:rsidP="00077F44">
      <w:pPr>
        <w:rPr>
          <w:rFonts w:ascii="Times New Roman" w:hAnsi="Times New Roman"/>
          <w:b/>
          <w:sz w:val="36"/>
          <w:szCs w:val="36"/>
          <w:u w:val="single"/>
        </w:rPr>
      </w:pPr>
      <w:r>
        <w:rPr>
          <w:rFonts w:ascii="Times New Roman" w:hAnsi="Times New Roman"/>
          <w:b/>
          <w:noProof/>
          <w:sz w:val="36"/>
          <w:szCs w:val="36"/>
          <w:u w:val="single"/>
          <w:lang w:eastAsia="en-IN"/>
        </w:rPr>
        <mc:AlternateContent>
          <mc:Choice Requires="wps">
            <w:drawing>
              <wp:anchor distT="0" distB="0" distL="114300" distR="114300" simplePos="0" relativeHeight="251662336" behindDoc="0" locked="0" layoutInCell="1" allowOverlap="1" wp14:anchorId="2AD6E80C" wp14:editId="41C15EF1">
                <wp:simplePos x="0" y="0"/>
                <wp:positionH relativeFrom="column">
                  <wp:posOffset>5715</wp:posOffset>
                </wp:positionH>
                <wp:positionV relativeFrom="paragraph">
                  <wp:posOffset>243840</wp:posOffset>
                </wp:positionV>
                <wp:extent cx="1122045" cy="0"/>
                <wp:effectExtent l="24765" t="19050" r="24765" b="19050"/>
                <wp:wrapNone/>
                <wp:docPr id="18894248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2045"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C4C4CF1"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9.2pt" to="88.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55uwEAAGEDAAAOAAAAZHJzL2Uyb0RvYy54bWysU01v2zAMvQ/YfxB0X2xn61YYcXpI1126&#10;LUC73hl92MJkURCV2Pn3k9QkLbZbMR8EUiSfHh/p1c08WnZQgQy6jjeLmjPlBErj+o7/erz7cM0Z&#10;RXASLDrV8aMifrN+/241+VYtcUArVWAJxFE7+Y4PMfq2qkgMagRaoFcuBTWGEWJyQ1/JAFNCH221&#10;rOvP1YRB+oBCEaXb2+cgXxd8rZWIP7UmFZnteOIWyxnKuctntV5B2wfwgxEnGvAGFiMYlx69QN1C&#10;BLYP5h+o0YiAhDouBI4Vam2EKj2kbpr6r24eBvCq9JLEIX+Rif4frPhx2LhtyNTF7B78PYrfxBxu&#10;BnC9KgQejz4NrslSVZOn9lKSHfLbwHbTd5QpB/YRiwqzDiPT1vinXJjBU6dsLrIfL7KrOTKRLptm&#10;uaw/XXEmzrEK2gyRC32g+E3hyLLRcWtcVgRaONxTzJReUvK1wztjbZmqdWzq+Mfmy1VdKgitkTma&#10;8yj0u40N7AB5McpXGkyR12kB904WtEGB/HqyIxj7bKfXrct4quzaidJZmLyF1O5QHrfhrF6aYyF9&#10;2rm8KK/9ovHLn7H+AwAA//8DAFBLAwQUAAYACAAAACEAMmHlg9sAAAAGAQAADwAAAGRycy9kb3du&#10;cmV2LnhtbEyOy07DMBBF90j8gzVI7KhDKX2kmVQIqUiIDQRYdOfEEyciHkex04a/xxULWN6H7j3Z&#10;brKdONLgW8cIt7MEBHHldMsG4eN9f7MG4YNirTrHhPBNHnb55UWmUu1O/EbHIhgRR9inCqEJoU+l&#10;9FVDVvmZ64ljVrvBqhDlYKQe1CmO207Ok2QprWo5PjSqp8eGqq9itAgHM4anerF5nu/vXV28yhdt&#10;PkvE66vpYQsi0BT+ynDGj+iQR6bSjay96BA2sYdwt16AOKer1RJE+WvIPJP/8fMfAAAA//8DAFBL&#10;AQItABQABgAIAAAAIQC2gziS/gAAAOEBAAATAAAAAAAAAAAAAAAAAAAAAABbQ29udGVudF9UeXBl&#10;c10ueG1sUEsBAi0AFAAGAAgAAAAhADj9If/WAAAAlAEAAAsAAAAAAAAAAAAAAAAALwEAAF9yZWxz&#10;Ly5yZWxzUEsBAi0AFAAGAAgAAAAhAJhyrnm7AQAAYQMAAA4AAAAAAAAAAAAAAAAALgIAAGRycy9l&#10;Mm9Eb2MueG1sUEsBAi0AFAAGAAgAAAAhADJh5YPbAAAABgEAAA8AAAAAAAAAAAAAAAAAFQQAAGRy&#10;cy9kb3ducmV2LnhtbFBLBQYAAAAABAAEAPMAAAAdBQAAAAA=&#10;" strokeweight="2.5pt">
                <v:shadow color="#868686"/>
              </v:line>
            </w:pict>
          </mc:Fallback>
        </mc:AlternateContent>
      </w:r>
      <w:r>
        <w:rPr>
          <w:rFonts w:ascii="Times New Roman" w:hAnsi="Times New Roman"/>
          <w:b/>
          <w:noProof/>
          <w:sz w:val="36"/>
          <w:szCs w:val="36"/>
          <w:u w:val="single"/>
          <w:lang w:eastAsia="en-IN"/>
        </w:rPr>
        <mc:AlternateContent>
          <mc:Choice Requires="wps">
            <w:drawing>
              <wp:anchor distT="0" distB="0" distL="114300" distR="114300" simplePos="0" relativeHeight="251661312" behindDoc="0" locked="0" layoutInCell="1" allowOverlap="1" wp14:anchorId="1190CE5B" wp14:editId="48D7E5FF">
                <wp:simplePos x="0" y="0"/>
                <wp:positionH relativeFrom="column">
                  <wp:posOffset>1288415</wp:posOffset>
                </wp:positionH>
                <wp:positionV relativeFrom="paragraph">
                  <wp:posOffset>234315</wp:posOffset>
                </wp:positionV>
                <wp:extent cx="5779135" cy="9525"/>
                <wp:effectExtent l="21590" t="19050" r="19050" b="19050"/>
                <wp:wrapNone/>
                <wp:docPr id="17463998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9135" cy="952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6A11A5A"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5pt,18.45pt" to="55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7vwEAAGQDAAAOAAAAZHJzL2Uyb0RvYy54bWysU01v2zAMvQ/YfxB0b2yn8LIacXpI1126&#10;LUC73RlJtoXKoiAqcfLvJ6luuo/bMB8EiR+Pj4/0+vY0GnZUnjTalleLkjNlBUpt+5Z/f7q/+sgZ&#10;BbASDFrV8rMifrt5/249uUYtcUAjlWcRxFIzuZYPIbimKEgMagRaoFM2Ojv0I4T49H0hPUwRfTTF&#10;siw/FBN66TwKRRStdy9Ovsn4XadE+NZ1pAIzLY/cQj59PvfpLDZraHoPbtBipgH/wGIEbWPRC9Qd&#10;BGAHr/+CGrXwSNiFhcCxwK7TQuUeYjdV+Uc3jwM4lXuJ4pC7yET/D1Z8PW7tzifq4mQf3QOKZ2IW&#10;twPYXmUCT2cXB1clqYrJUXNJSQ9yO8/20xeUMQYOAbMKp86PrDPa/UiJCTx2yk5Z9vNFdnUKTERj&#10;vVrdVNc1ZyL6buplnUtBk1BSrvMUPiscWbq03GibRIEGjg8UEqu3kGS2eK+NyYM1lk0tv65WdZkz&#10;CI2WyZviyPf7rfHsCGk38jcX/i3M48HKjDYokJ/mewBtXu6xurEJT+V1mym9apMWkZo9yvPOvwoY&#10;R5lJz2uXduXXd5b57efY/AQAAP//AwBQSwMEFAAGAAgAAAAhALV/U7TgAAAACgEAAA8AAABkcnMv&#10;ZG93bnJldi54bWxMj81OwzAQhO9IvIO1SNyok7RUbRqnQkhFQlwgwKE3J978iHgdxU4b3p7tiZ5W&#10;uzOa/Sbbz7YXJxx950hBvIhAIFXOdNQo+Po8PGxA+KDJ6N4RKvhFD/v89ibTqXFn+sBTERrBIeRT&#10;raANYUil9FWLVvuFG5BYq91odeB1bKQZ9ZnDbS+TKFpLqzviD60e8LnF6qeYrIJjM4WXerV9TQ6P&#10;ri7e5Ztpvkul7u/mpx2IgHP4N8MFn9EhZ6bSTWS86BUkUbJlq4LlmufFEMdLblfyZbMCmWfyukL+&#10;BwAA//8DAFBLAQItABQABgAIAAAAIQC2gziS/gAAAOEBAAATAAAAAAAAAAAAAAAAAAAAAABbQ29u&#10;dGVudF9UeXBlc10ueG1sUEsBAi0AFAAGAAgAAAAhADj9If/WAAAAlAEAAAsAAAAAAAAAAAAAAAAA&#10;LwEAAF9yZWxzLy5yZWxzUEsBAi0AFAAGAAgAAAAhACqyfLu/AQAAZAMAAA4AAAAAAAAAAAAAAAAA&#10;LgIAAGRycy9lMm9Eb2MueG1sUEsBAi0AFAAGAAgAAAAhALV/U7TgAAAACgEAAA8AAAAAAAAAAAAA&#10;AAAAGQQAAGRycy9kb3ducmV2LnhtbFBLBQYAAAAABAAEAPMAAAAmBQAAAAA=&#10;" strokeweight="2.5pt">
                <v:shadow color="#868686"/>
              </v:line>
            </w:pict>
          </mc:Fallback>
        </mc:AlternateContent>
      </w:r>
    </w:p>
    <w:p w14:paraId="02663061" w14:textId="67C02F80" w:rsidR="00E52913" w:rsidRDefault="00EF7442" w:rsidP="00077F44">
      <w:pPr>
        <w:spacing w:line="360" w:lineRule="auto"/>
        <w:jc w:val="both"/>
        <w:rPr>
          <w:rFonts w:cstheme="minorHAnsi"/>
          <w:bCs/>
          <w:sz w:val="24"/>
          <w:szCs w:val="24"/>
        </w:rPr>
      </w:pPr>
      <w:r w:rsidRPr="00E52913">
        <w:rPr>
          <w:rFonts w:cstheme="minorHAnsi"/>
          <w:bCs/>
          <w:sz w:val="24"/>
          <w:szCs w:val="24"/>
        </w:rPr>
        <w:t>Academic Year 202</w:t>
      </w:r>
      <w:r w:rsidR="00E52913">
        <w:rPr>
          <w:rFonts w:cstheme="minorHAnsi"/>
          <w:bCs/>
          <w:sz w:val="24"/>
          <w:szCs w:val="24"/>
        </w:rPr>
        <w:t>5-26</w:t>
      </w:r>
    </w:p>
    <w:p w14:paraId="11CF57B3" w14:textId="092190E4" w:rsidR="00077F44" w:rsidRPr="00E52913" w:rsidRDefault="00077F44" w:rsidP="00077F44">
      <w:pPr>
        <w:spacing w:line="360" w:lineRule="auto"/>
        <w:jc w:val="both"/>
        <w:rPr>
          <w:rFonts w:cstheme="minorHAnsi"/>
          <w:bCs/>
          <w:sz w:val="24"/>
          <w:szCs w:val="24"/>
        </w:rPr>
      </w:pPr>
    </w:p>
    <w:p w14:paraId="5A6423D3" w14:textId="77777777" w:rsidR="00D8209A" w:rsidRPr="00E52913" w:rsidRDefault="00D8209A" w:rsidP="00D8209A">
      <w:pPr>
        <w:rPr>
          <w:rFonts w:cstheme="minorHAnsi"/>
          <w:b/>
          <w:sz w:val="32"/>
          <w:szCs w:val="32"/>
          <w:u w:val="single"/>
        </w:rPr>
      </w:pPr>
      <w:r w:rsidRPr="00E52913">
        <w:rPr>
          <w:rFonts w:cstheme="minorHAnsi"/>
          <w:b/>
          <w:sz w:val="32"/>
          <w:szCs w:val="32"/>
          <w:u w:val="single"/>
        </w:rPr>
        <w:t xml:space="preserve">IEEE SB BVUCOEP </w:t>
      </w:r>
      <w:r w:rsidR="00E17543" w:rsidRPr="00E52913">
        <w:rPr>
          <w:rFonts w:cstheme="minorHAnsi"/>
          <w:b/>
          <w:sz w:val="32"/>
          <w:szCs w:val="32"/>
          <w:u w:val="single"/>
        </w:rPr>
        <w:t>Expert Talk</w:t>
      </w:r>
      <w:r w:rsidR="00F50EF7" w:rsidRPr="00E52913">
        <w:rPr>
          <w:rFonts w:cstheme="minorHAnsi"/>
          <w:b/>
          <w:sz w:val="32"/>
          <w:szCs w:val="32"/>
          <w:u w:val="single"/>
        </w:rPr>
        <w:t xml:space="preserve"> </w:t>
      </w:r>
      <w:r w:rsidRPr="00E52913">
        <w:rPr>
          <w:rFonts w:cstheme="minorHAnsi"/>
          <w:b/>
          <w:sz w:val="32"/>
          <w:szCs w:val="32"/>
          <w:u w:val="single"/>
        </w:rPr>
        <w:t>Report</w:t>
      </w:r>
    </w:p>
    <w:p w14:paraId="4EBF3F87" w14:textId="1495E92C" w:rsidR="00077F44" w:rsidRPr="00E52913" w:rsidRDefault="00077F44" w:rsidP="00077F44">
      <w:pPr>
        <w:jc w:val="both"/>
        <w:rPr>
          <w:rFonts w:cstheme="minorHAnsi"/>
          <w:bCs/>
        </w:rPr>
      </w:pPr>
      <w:r w:rsidRPr="00E52913">
        <w:rPr>
          <w:rFonts w:cstheme="minorHAnsi"/>
          <w:b/>
          <w:sz w:val="28"/>
          <w:szCs w:val="28"/>
          <w:u w:val="single"/>
        </w:rPr>
        <w:t>Session Topic</w:t>
      </w:r>
      <w:r w:rsidRPr="00E52913">
        <w:rPr>
          <w:rFonts w:cstheme="minorHAnsi"/>
          <w:bCs/>
          <w:sz w:val="24"/>
          <w:szCs w:val="24"/>
          <w:u w:val="single"/>
        </w:rPr>
        <w:t>:</w:t>
      </w:r>
      <w:r w:rsidR="00051D8C" w:rsidRPr="00E52913">
        <w:rPr>
          <w:rFonts w:cstheme="minorHAnsi"/>
          <w:bCs/>
          <w:sz w:val="24"/>
          <w:szCs w:val="24"/>
        </w:rPr>
        <w:t xml:space="preserve"> Talk about IEEE Awareness and IEEE membership drive</w:t>
      </w:r>
    </w:p>
    <w:p w14:paraId="19F4EAC6" w14:textId="518E45F7" w:rsidR="00D8209A" w:rsidRPr="00E52913" w:rsidRDefault="008107A4" w:rsidP="00D8209A">
      <w:pPr>
        <w:rPr>
          <w:rFonts w:cstheme="minorHAnsi"/>
          <w:bCs/>
          <w:sz w:val="24"/>
          <w:szCs w:val="24"/>
        </w:rPr>
      </w:pPr>
      <w:r w:rsidRPr="00E52913">
        <w:rPr>
          <w:rFonts w:cstheme="minorHAnsi"/>
          <w:b/>
          <w:sz w:val="28"/>
          <w:szCs w:val="28"/>
          <w:u w:val="single"/>
        </w:rPr>
        <w:t>Date</w:t>
      </w:r>
      <w:r w:rsidRPr="00E52913">
        <w:rPr>
          <w:rFonts w:cstheme="minorHAnsi"/>
          <w:bCs/>
          <w:sz w:val="24"/>
          <w:szCs w:val="24"/>
          <w:u w:val="single"/>
        </w:rPr>
        <w:t xml:space="preserve">: </w:t>
      </w:r>
      <w:r w:rsidR="00AC4290" w:rsidRPr="00E52913">
        <w:rPr>
          <w:rFonts w:cstheme="minorHAnsi"/>
          <w:bCs/>
          <w:sz w:val="24"/>
          <w:szCs w:val="24"/>
          <w:u w:val="single"/>
        </w:rPr>
        <w:t>-</w:t>
      </w:r>
      <w:r w:rsidR="00077F44" w:rsidRPr="00E52913">
        <w:rPr>
          <w:rFonts w:cstheme="minorHAnsi"/>
          <w:bCs/>
          <w:sz w:val="24"/>
          <w:szCs w:val="24"/>
          <w:u w:val="single"/>
        </w:rPr>
        <w:t xml:space="preserve"> </w:t>
      </w:r>
      <w:r w:rsidR="00051D8C" w:rsidRPr="00E52913">
        <w:rPr>
          <w:rFonts w:cstheme="minorHAnsi"/>
          <w:bCs/>
          <w:sz w:val="24"/>
          <w:szCs w:val="24"/>
        </w:rPr>
        <w:t>January 18, 2025</w:t>
      </w:r>
    </w:p>
    <w:p w14:paraId="63DF6167" w14:textId="6B0BDCB7" w:rsidR="00D8209A" w:rsidRPr="00E52913" w:rsidRDefault="008107A4" w:rsidP="00077F44">
      <w:pPr>
        <w:jc w:val="both"/>
        <w:rPr>
          <w:rFonts w:cstheme="minorHAnsi"/>
          <w:bCs/>
          <w:sz w:val="24"/>
          <w:szCs w:val="24"/>
        </w:rPr>
      </w:pPr>
      <w:r w:rsidRPr="00E52913">
        <w:rPr>
          <w:rFonts w:cstheme="minorHAnsi"/>
          <w:b/>
          <w:sz w:val="28"/>
          <w:szCs w:val="28"/>
          <w:u w:val="single"/>
        </w:rPr>
        <w:t>Venue</w:t>
      </w:r>
      <w:r w:rsidRPr="00E52913">
        <w:rPr>
          <w:rFonts w:cstheme="minorHAnsi"/>
          <w:bCs/>
          <w:sz w:val="24"/>
          <w:szCs w:val="24"/>
          <w:u w:val="single"/>
        </w:rPr>
        <w:t>: -</w:t>
      </w:r>
      <w:r w:rsidR="00757EB6">
        <w:rPr>
          <w:rFonts w:cstheme="minorHAnsi"/>
          <w:bCs/>
          <w:sz w:val="24"/>
          <w:szCs w:val="24"/>
          <w:u w:val="single"/>
        </w:rPr>
        <w:t xml:space="preserve"> Seminar hall </w:t>
      </w:r>
      <w:r w:rsidR="00EF7442" w:rsidRPr="00E52913">
        <w:rPr>
          <w:rFonts w:cstheme="minorHAnsi"/>
          <w:bCs/>
          <w:sz w:val="24"/>
          <w:szCs w:val="24"/>
        </w:rPr>
        <w:t>West</w:t>
      </w:r>
      <w:r w:rsidR="00A33458" w:rsidRPr="00E52913">
        <w:rPr>
          <w:rFonts w:cstheme="minorHAnsi"/>
          <w:bCs/>
          <w:sz w:val="24"/>
          <w:szCs w:val="24"/>
        </w:rPr>
        <w:t xml:space="preserve"> Wing</w:t>
      </w:r>
      <w:r w:rsidR="00EF7442" w:rsidRPr="00E52913">
        <w:rPr>
          <w:rFonts w:cstheme="minorHAnsi"/>
          <w:bCs/>
          <w:sz w:val="24"/>
          <w:szCs w:val="24"/>
        </w:rPr>
        <w:t>-I</w:t>
      </w:r>
      <w:r w:rsidR="00582D28" w:rsidRPr="00E52913">
        <w:rPr>
          <w:rFonts w:cstheme="minorHAnsi"/>
          <w:bCs/>
          <w:sz w:val="24"/>
          <w:szCs w:val="24"/>
        </w:rPr>
        <w:t xml:space="preserve"> </w:t>
      </w:r>
      <w:r w:rsidR="00757EB6">
        <w:rPr>
          <w:rFonts w:cstheme="minorHAnsi"/>
          <w:bCs/>
          <w:sz w:val="24"/>
          <w:szCs w:val="24"/>
        </w:rPr>
        <w:t>306</w:t>
      </w:r>
      <w:r w:rsidR="00D8209A" w:rsidRPr="00E52913">
        <w:rPr>
          <w:rFonts w:cstheme="minorHAnsi"/>
          <w:bCs/>
          <w:sz w:val="24"/>
          <w:szCs w:val="24"/>
        </w:rPr>
        <w:t>,</w:t>
      </w:r>
      <w:r w:rsidR="00582D28" w:rsidRPr="00E52913">
        <w:rPr>
          <w:rFonts w:cstheme="minorHAnsi"/>
          <w:bCs/>
          <w:sz w:val="24"/>
          <w:szCs w:val="24"/>
        </w:rPr>
        <w:t xml:space="preserve"> </w:t>
      </w:r>
      <w:r w:rsidR="00D8209A" w:rsidRPr="00E52913">
        <w:rPr>
          <w:rFonts w:cstheme="minorHAnsi"/>
          <w:bCs/>
          <w:sz w:val="24"/>
          <w:szCs w:val="24"/>
        </w:rPr>
        <w:t>BVUCOEP</w:t>
      </w:r>
    </w:p>
    <w:p w14:paraId="0BA8A475" w14:textId="24DACFD2" w:rsidR="00077F44" w:rsidRPr="00E52913" w:rsidRDefault="00077F44" w:rsidP="00077F44">
      <w:pPr>
        <w:spacing w:line="360" w:lineRule="auto"/>
        <w:jc w:val="both"/>
        <w:rPr>
          <w:rFonts w:cstheme="minorHAnsi"/>
          <w:bCs/>
          <w:sz w:val="24"/>
          <w:szCs w:val="24"/>
        </w:rPr>
      </w:pPr>
      <w:r w:rsidRPr="00E52913">
        <w:rPr>
          <w:rFonts w:cstheme="minorHAnsi"/>
          <w:b/>
          <w:sz w:val="28"/>
          <w:szCs w:val="28"/>
          <w:u w:val="single"/>
        </w:rPr>
        <w:t>Number of Participants</w:t>
      </w:r>
      <w:r w:rsidRPr="00E52913">
        <w:rPr>
          <w:rFonts w:cstheme="minorHAnsi"/>
          <w:bCs/>
          <w:sz w:val="24"/>
          <w:szCs w:val="24"/>
        </w:rPr>
        <w:t>:</w:t>
      </w:r>
      <w:r w:rsidR="00A33458" w:rsidRPr="00E52913">
        <w:rPr>
          <w:rFonts w:cstheme="minorHAnsi"/>
          <w:bCs/>
          <w:sz w:val="24"/>
          <w:szCs w:val="24"/>
        </w:rPr>
        <w:t xml:space="preserve"> </w:t>
      </w:r>
      <w:r w:rsidR="00E17543" w:rsidRPr="00E52913">
        <w:rPr>
          <w:rFonts w:cstheme="minorHAnsi"/>
          <w:bCs/>
          <w:sz w:val="24"/>
          <w:szCs w:val="24"/>
        </w:rPr>
        <w:t>50</w:t>
      </w:r>
      <w:r w:rsidR="00A33458" w:rsidRPr="00E52913">
        <w:rPr>
          <w:rFonts w:cstheme="minorHAnsi"/>
          <w:bCs/>
          <w:sz w:val="24"/>
          <w:szCs w:val="24"/>
        </w:rPr>
        <w:t xml:space="preserve"> </w:t>
      </w:r>
      <w:r w:rsidR="00757EB6">
        <w:rPr>
          <w:rFonts w:cstheme="minorHAnsi"/>
          <w:bCs/>
          <w:sz w:val="24"/>
          <w:szCs w:val="24"/>
        </w:rPr>
        <w:t>members from various departments, PHD scholars , professionals are participated in this IEEE awareness seminar.</w:t>
      </w:r>
    </w:p>
    <w:p w14:paraId="5FB9CF87" w14:textId="3D29A789" w:rsidR="00077F44" w:rsidRPr="00E52913" w:rsidRDefault="00077F44" w:rsidP="00EF7442">
      <w:pPr>
        <w:spacing w:line="360" w:lineRule="auto"/>
        <w:jc w:val="both"/>
        <w:rPr>
          <w:rFonts w:cstheme="minorHAnsi"/>
          <w:bCs/>
          <w:sz w:val="24"/>
          <w:szCs w:val="24"/>
        </w:rPr>
      </w:pPr>
      <w:r w:rsidRPr="00E52913">
        <w:rPr>
          <w:rFonts w:cstheme="minorHAnsi"/>
          <w:b/>
          <w:sz w:val="28"/>
          <w:szCs w:val="28"/>
          <w:u w:val="single"/>
        </w:rPr>
        <w:t>Speaker</w:t>
      </w:r>
      <w:r w:rsidRPr="00E52913">
        <w:rPr>
          <w:rFonts w:cstheme="minorHAnsi"/>
          <w:bCs/>
          <w:sz w:val="24"/>
          <w:szCs w:val="24"/>
        </w:rPr>
        <w:t xml:space="preserve">: </w:t>
      </w:r>
      <w:r w:rsidR="00051D8C" w:rsidRPr="00E52913">
        <w:rPr>
          <w:rFonts w:cstheme="minorHAnsi"/>
          <w:bCs/>
          <w:sz w:val="24"/>
          <w:szCs w:val="24"/>
        </w:rPr>
        <w:t xml:space="preserve"> RAKSHIT JAIN (secretary-Geographic strategy IEEE computer society</w:t>
      </w:r>
      <w:r w:rsidR="00F5408C" w:rsidRPr="00E52913">
        <w:rPr>
          <w:rFonts w:cstheme="minorHAnsi"/>
          <w:bCs/>
          <w:sz w:val="24"/>
          <w:szCs w:val="24"/>
        </w:rPr>
        <w:t xml:space="preserve"> SYP</w:t>
      </w:r>
      <w:r w:rsidR="00051D8C" w:rsidRPr="00E52913">
        <w:rPr>
          <w:rFonts w:cstheme="minorHAnsi"/>
          <w:bCs/>
          <w:sz w:val="24"/>
          <w:szCs w:val="24"/>
        </w:rPr>
        <w:t xml:space="preserve">), AKANKSHA PRASAD (Content and Newsletter team at IEEE </w:t>
      </w:r>
      <w:r w:rsidR="00E54609">
        <w:rPr>
          <w:rFonts w:cstheme="minorHAnsi"/>
          <w:bCs/>
          <w:sz w:val="24"/>
          <w:szCs w:val="24"/>
        </w:rPr>
        <w:t>Pune</w:t>
      </w:r>
      <w:r w:rsidR="00F5408C" w:rsidRPr="00E52913">
        <w:rPr>
          <w:rFonts w:cstheme="minorHAnsi"/>
          <w:bCs/>
          <w:sz w:val="24"/>
          <w:szCs w:val="24"/>
        </w:rPr>
        <w:t xml:space="preserve"> section. Ex chair of IEEE CIS chapter MIT ADT</w:t>
      </w:r>
      <w:r w:rsidR="00E54609">
        <w:rPr>
          <w:rFonts w:cstheme="minorHAnsi"/>
          <w:bCs/>
          <w:sz w:val="24"/>
          <w:szCs w:val="24"/>
        </w:rPr>
        <w:t>)</w:t>
      </w:r>
      <w:r w:rsidR="00051D8C" w:rsidRPr="00E52913">
        <w:rPr>
          <w:rFonts w:cstheme="minorHAnsi"/>
          <w:bCs/>
          <w:sz w:val="24"/>
          <w:szCs w:val="24"/>
        </w:rPr>
        <w:t>, AYUSH JAIN (Chair of IEEE CIS chapter MIT ADT).</w:t>
      </w:r>
    </w:p>
    <w:p w14:paraId="6AE3FBC4" w14:textId="77777777" w:rsidR="00E52913" w:rsidRDefault="00D8209A" w:rsidP="00077F44">
      <w:pPr>
        <w:jc w:val="both"/>
        <w:rPr>
          <w:rFonts w:cstheme="minorHAnsi"/>
          <w:bCs/>
          <w:sz w:val="24"/>
          <w:szCs w:val="24"/>
        </w:rPr>
      </w:pPr>
      <w:r w:rsidRPr="00E52913">
        <w:rPr>
          <w:rFonts w:cstheme="minorHAnsi"/>
          <w:b/>
          <w:sz w:val="28"/>
          <w:szCs w:val="28"/>
          <w:u w:val="single"/>
        </w:rPr>
        <w:t xml:space="preserve">Event </w:t>
      </w:r>
      <w:r w:rsidR="00095D75" w:rsidRPr="00E52913">
        <w:rPr>
          <w:rFonts w:cstheme="minorHAnsi"/>
          <w:b/>
          <w:sz w:val="28"/>
          <w:szCs w:val="28"/>
          <w:u w:val="single"/>
        </w:rPr>
        <w:t>Overview</w:t>
      </w:r>
      <w:r w:rsidR="00095D75" w:rsidRPr="00E52913">
        <w:rPr>
          <w:rFonts w:cstheme="minorHAnsi"/>
          <w:bCs/>
          <w:sz w:val="24"/>
          <w:szCs w:val="24"/>
        </w:rPr>
        <w:t>: -</w:t>
      </w:r>
    </w:p>
    <w:p w14:paraId="22B7B91F" w14:textId="77777777" w:rsidR="00E52913" w:rsidRDefault="00051D8C" w:rsidP="00077F44">
      <w:pPr>
        <w:jc w:val="both"/>
        <w:rPr>
          <w:rFonts w:cstheme="minorHAnsi"/>
          <w:bCs/>
          <w:sz w:val="24"/>
          <w:szCs w:val="24"/>
        </w:rPr>
      </w:pPr>
      <w:r w:rsidRPr="00E52913">
        <w:rPr>
          <w:rFonts w:cstheme="minorHAnsi"/>
          <w:bCs/>
          <w:sz w:val="24"/>
          <w:szCs w:val="24"/>
        </w:rPr>
        <w:t xml:space="preserve"> </w:t>
      </w:r>
      <w:r w:rsidR="00CD69CD" w:rsidRPr="00E52913">
        <w:rPr>
          <w:rFonts w:cstheme="minorHAnsi"/>
          <w:bCs/>
          <w:sz w:val="24"/>
          <w:szCs w:val="24"/>
        </w:rPr>
        <w:t xml:space="preserve">An IEEE Awareness Event is typically organized to promote the Institute of Electrical and Electronics Engineers (IEEE), its mission, and the benefits of membership. These events aim to educate attendees about IEEE's resources, initiatives, and how they can contribute to their academic, professional, and technical growth. </w:t>
      </w:r>
    </w:p>
    <w:p w14:paraId="765B62A1" w14:textId="255AAD51" w:rsidR="00D8209A" w:rsidRPr="00E52913" w:rsidRDefault="00CD69CD" w:rsidP="00077F44">
      <w:pPr>
        <w:jc w:val="both"/>
        <w:rPr>
          <w:rFonts w:cstheme="minorHAnsi"/>
          <w:bCs/>
          <w:sz w:val="24"/>
          <w:szCs w:val="24"/>
        </w:rPr>
      </w:pPr>
      <w:r w:rsidRPr="00E52913">
        <w:rPr>
          <w:rFonts w:cstheme="minorHAnsi"/>
          <w:bCs/>
          <w:sz w:val="24"/>
          <w:szCs w:val="24"/>
        </w:rPr>
        <w:t>Here's an overview of such an event:</w:t>
      </w:r>
    </w:p>
    <w:p w14:paraId="55F421F8" w14:textId="145E07ED" w:rsidR="00CD69CD" w:rsidRPr="00E52913" w:rsidRDefault="00CD69CD" w:rsidP="00CD69CD">
      <w:pPr>
        <w:pStyle w:val="ListParagraph"/>
        <w:numPr>
          <w:ilvl w:val="0"/>
          <w:numId w:val="2"/>
        </w:numPr>
        <w:jc w:val="both"/>
        <w:rPr>
          <w:rFonts w:asciiTheme="minorHAnsi" w:hAnsiTheme="minorHAnsi" w:cstheme="minorHAnsi"/>
          <w:bCs/>
          <w:sz w:val="24"/>
          <w:szCs w:val="24"/>
        </w:rPr>
      </w:pPr>
      <w:r w:rsidRPr="00E52913">
        <w:rPr>
          <w:rFonts w:asciiTheme="minorHAnsi" w:hAnsiTheme="minorHAnsi" w:cstheme="minorHAnsi"/>
          <w:bCs/>
          <w:sz w:val="24"/>
          <w:szCs w:val="24"/>
        </w:rPr>
        <w:t>Increase global awareness about IEEE, its global presence and impact</w:t>
      </w:r>
    </w:p>
    <w:p w14:paraId="3563AAB4" w14:textId="010E2E89" w:rsidR="00CD69CD" w:rsidRPr="00E52913" w:rsidRDefault="00CD69CD" w:rsidP="00CD69CD">
      <w:pPr>
        <w:pStyle w:val="ListParagraph"/>
        <w:numPr>
          <w:ilvl w:val="0"/>
          <w:numId w:val="2"/>
        </w:numPr>
        <w:jc w:val="both"/>
        <w:rPr>
          <w:rFonts w:asciiTheme="minorHAnsi" w:hAnsiTheme="minorHAnsi" w:cstheme="minorHAnsi"/>
          <w:bCs/>
          <w:sz w:val="24"/>
          <w:szCs w:val="24"/>
        </w:rPr>
      </w:pPr>
      <w:r w:rsidRPr="00E52913">
        <w:rPr>
          <w:rFonts w:asciiTheme="minorHAnsi" w:hAnsiTheme="minorHAnsi" w:cstheme="minorHAnsi"/>
          <w:bCs/>
          <w:sz w:val="24"/>
          <w:szCs w:val="24"/>
        </w:rPr>
        <w:t>Highlight the benefits of IEEE membership, including access to research papers and career development opportunities.</w:t>
      </w:r>
    </w:p>
    <w:p w14:paraId="03562BD0" w14:textId="65D9E355" w:rsidR="00CD69CD" w:rsidRPr="00E52913" w:rsidRDefault="00CD69CD" w:rsidP="00CD69CD">
      <w:pPr>
        <w:pStyle w:val="ListParagraph"/>
        <w:numPr>
          <w:ilvl w:val="0"/>
          <w:numId w:val="2"/>
        </w:numPr>
        <w:jc w:val="both"/>
        <w:rPr>
          <w:rFonts w:asciiTheme="minorHAnsi" w:hAnsiTheme="minorHAnsi" w:cstheme="minorHAnsi"/>
          <w:bCs/>
          <w:sz w:val="24"/>
          <w:szCs w:val="24"/>
        </w:rPr>
      </w:pPr>
      <w:r w:rsidRPr="00E52913">
        <w:rPr>
          <w:rFonts w:asciiTheme="minorHAnsi" w:hAnsiTheme="minorHAnsi" w:cstheme="minorHAnsi"/>
          <w:bCs/>
          <w:sz w:val="24"/>
          <w:szCs w:val="24"/>
        </w:rPr>
        <w:t>Foster networking among students, Professionals and researchers.</w:t>
      </w:r>
    </w:p>
    <w:p w14:paraId="71D23878" w14:textId="0B52E8A2" w:rsidR="00CD69CD" w:rsidRPr="00E52913" w:rsidRDefault="00CD69CD" w:rsidP="00CD69CD">
      <w:pPr>
        <w:pStyle w:val="ListParagraph"/>
        <w:numPr>
          <w:ilvl w:val="0"/>
          <w:numId w:val="2"/>
        </w:numPr>
        <w:jc w:val="both"/>
        <w:rPr>
          <w:rFonts w:asciiTheme="minorHAnsi" w:hAnsiTheme="minorHAnsi" w:cstheme="minorHAnsi"/>
          <w:bCs/>
          <w:sz w:val="24"/>
          <w:szCs w:val="24"/>
        </w:rPr>
      </w:pPr>
      <w:r w:rsidRPr="00E52913">
        <w:rPr>
          <w:rFonts w:asciiTheme="minorHAnsi" w:hAnsiTheme="minorHAnsi" w:cstheme="minorHAnsi"/>
          <w:bCs/>
          <w:sz w:val="24"/>
          <w:szCs w:val="24"/>
        </w:rPr>
        <w:t>Encourage participants in IEEE activities, Conferences, student branches and in IEEE community.</w:t>
      </w:r>
    </w:p>
    <w:p w14:paraId="66D2EB45" w14:textId="77777777" w:rsidR="00D8209A" w:rsidRPr="00E52913" w:rsidRDefault="00D8209A" w:rsidP="00077F44">
      <w:pPr>
        <w:jc w:val="both"/>
        <w:rPr>
          <w:rFonts w:cstheme="minorHAnsi"/>
          <w:bCs/>
          <w:sz w:val="28"/>
          <w:szCs w:val="28"/>
        </w:rPr>
      </w:pPr>
      <w:r w:rsidRPr="00E52913">
        <w:rPr>
          <w:rFonts w:cstheme="minorHAnsi"/>
          <w:b/>
          <w:sz w:val="28"/>
          <w:szCs w:val="28"/>
          <w:u w:val="single"/>
        </w:rPr>
        <w:t>Key Event Highlights</w:t>
      </w:r>
      <w:r w:rsidRPr="00E52913">
        <w:rPr>
          <w:rFonts w:cstheme="minorHAnsi"/>
          <w:bCs/>
          <w:sz w:val="28"/>
          <w:szCs w:val="28"/>
        </w:rPr>
        <w:t>:</w:t>
      </w:r>
      <w:r w:rsidR="00095D75" w:rsidRPr="00E52913">
        <w:rPr>
          <w:rFonts w:cstheme="minorHAnsi"/>
          <w:bCs/>
          <w:sz w:val="28"/>
          <w:szCs w:val="28"/>
        </w:rPr>
        <w:t>-</w:t>
      </w:r>
    </w:p>
    <w:p w14:paraId="2CDF2F2D" w14:textId="20792BC0" w:rsidR="00E52913" w:rsidRDefault="00657320" w:rsidP="00B07F56">
      <w:pPr>
        <w:jc w:val="both"/>
        <w:rPr>
          <w:rFonts w:cstheme="minorHAnsi"/>
          <w:bCs/>
          <w:sz w:val="24"/>
          <w:szCs w:val="24"/>
        </w:rPr>
      </w:pPr>
      <w:r w:rsidRPr="00E52913">
        <w:rPr>
          <w:rFonts w:cstheme="minorHAnsi"/>
          <w:bCs/>
          <w:sz w:val="24"/>
          <w:szCs w:val="24"/>
        </w:rPr>
        <w:t>In the IEEE membership drive session held on January</w:t>
      </w:r>
      <w:r w:rsidR="00E52913">
        <w:rPr>
          <w:rFonts w:cstheme="minorHAnsi"/>
          <w:bCs/>
          <w:sz w:val="24"/>
          <w:szCs w:val="24"/>
        </w:rPr>
        <w:t xml:space="preserve"> </w:t>
      </w:r>
      <w:r w:rsidRPr="00E52913">
        <w:rPr>
          <w:rFonts w:cstheme="minorHAnsi"/>
          <w:bCs/>
          <w:sz w:val="24"/>
          <w:szCs w:val="24"/>
        </w:rPr>
        <w:t>18,2025 at Bharti Vidyapeeth (Deemed to be</w:t>
      </w:r>
      <w:r w:rsidR="008A7A94">
        <w:rPr>
          <w:rFonts w:cstheme="minorHAnsi"/>
          <w:bCs/>
          <w:sz w:val="24"/>
          <w:szCs w:val="24"/>
        </w:rPr>
        <w:t xml:space="preserve"> </w:t>
      </w:r>
      <w:r w:rsidRPr="00E52913">
        <w:rPr>
          <w:rFonts w:cstheme="minorHAnsi"/>
          <w:bCs/>
          <w:sz w:val="24"/>
          <w:szCs w:val="24"/>
        </w:rPr>
        <w:t>university)</w:t>
      </w:r>
      <w:r w:rsidR="00E54609">
        <w:rPr>
          <w:rFonts w:cstheme="minorHAnsi"/>
          <w:bCs/>
          <w:sz w:val="24"/>
          <w:szCs w:val="24"/>
        </w:rPr>
        <w:t>P</w:t>
      </w:r>
      <w:r w:rsidRPr="00E52913">
        <w:rPr>
          <w:rFonts w:cstheme="minorHAnsi"/>
          <w:bCs/>
          <w:sz w:val="24"/>
          <w:szCs w:val="24"/>
        </w:rPr>
        <w:t>une. It was an incredible event, bringing together aspiring technologists and leaders to explore the vast opportunities</w:t>
      </w:r>
      <w:r w:rsidR="00F5408C" w:rsidRPr="00E52913">
        <w:rPr>
          <w:rFonts w:cstheme="minorHAnsi"/>
          <w:bCs/>
          <w:sz w:val="24"/>
          <w:szCs w:val="24"/>
        </w:rPr>
        <w:t xml:space="preserve"> that IEEE offers </w:t>
      </w:r>
    </w:p>
    <w:p w14:paraId="5A18083E" w14:textId="46E72765" w:rsidR="00373FF8" w:rsidRPr="00E52913" w:rsidRDefault="00B07F56" w:rsidP="00B07F56">
      <w:pPr>
        <w:jc w:val="both"/>
        <w:rPr>
          <w:rFonts w:cstheme="minorHAnsi"/>
          <w:bCs/>
          <w:sz w:val="24"/>
          <w:szCs w:val="24"/>
        </w:rPr>
      </w:pPr>
      <w:r w:rsidRPr="00E52913">
        <w:rPr>
          <w:rFonts w:cstheme="minorHAnsi"/>
          <w:bCs/>
          <w:sz w:val="24"/>
          <w:szCs w:val="24"/>
        </w:rPr>
        <w:lastRenderedPageBreak/>
        <w:t xml:space="preserve">In this session, </w:t>
      </w:r>
      <w:r w:rsidR="00F5408C" w:rsidRPr="00E52913">
        <w:rPr>
          <w:rFonts w:cstheme="minorHAnsi"/>
          <w:bCs/>
          <w:sz w:val="24"/>
          <w:szCs w:val="24"/>
        </w:rPr>
        <w:t>our speakers Rakshit Jain , Ayush Jain , Akanksha Prasad</w:t>
      </w:r>
      <w:r w:rsidRPr="00E52913">
        <w:rPr>
          <w:rFonts w:cstheme="minorHAnsi"/>
          <w:bCs/>
          <w:sz w:val="24"/>
          <w:szCs w:val="24"/>
        </w:rPr>
        <w:t xml:space="preserve"> guided the students through the key skills and</w:t>
      </w:r>
      <w:r w:rsidR="00EA0A1F" w:rsidRPr="00E52913">
        <w:rPr>
          <w:rFonts w:cstheme="minorHAnsi"/>
          <w:bCs/>
          <w:sz w:val="24"/>
          <w:szCs w:val="24"/>
        </w:rPr>
        <w:t xml:space="preserve"> covered the overview </w:t>
      </w:r>
      <w:r w:rsidR="00F5408C" w:rsidRPr="00E52913">
        <w:rPr>
          <w:rFonts w:cstheme="minorHAnsi"/>
          <w:bCs/>
          <w:sz w:val="24"/>
          <w:szCs w:val="24"/>
        </w:rPr>
        <w:t xml:space="preserve">of IEEE </w:t>
      </w:r>
      <w:r w:rsidR="00373FF8" w:rsidRPr="00E52913">
        <w:rPr>
          <w:rFonts w:cstheme="minorHAnsi"/>
          <w:bCs/>
          <w:sz w:val="24"/>
          <w:szCs w:val="24"/>
        </w:rPr>
        <w:t xml:space="preserve">Awareness through the students , professionals and researchers Who made this event huge success </w:t>
      </w:r>
    </w:p>
    <w:p w14:paraId="118DFBAA" w14:textId="31AADA68" w:rsidR="00373FF8" w:rsidRPr="00E52913" w:rsidRDefault="00373FF8" w:rsidP="00B07F56">
      <w:pPr>
        <w:jc w:val="both"/>
        <w:rPr>
          <w:rFonts w:cstheme="minorHAnsi"/>
          <w:bCs/>
          <w:sz w:val="24"/>
          <w:szCs w:val="24"/>
        </w:rPr>
      </w:pPr>
      <w:r w:rsidRPr="00E52913">
        <w:rPr>
          <w:rFonts w:cstheme="minorHAnsi"/>
          <w:bCs/>
          <w:sz w:val="24"/>
          <w:szCs w:val="24"/>
        </w:rPr>
        <w:t xml:space="preserve">Special gratitude to our coordinator </w:t>
      </w:r>
      <w:r w:rsidR="00E54609">
        <w:rPr>
          <w:rFonts w:cstheme="minorHAnsi"/>
          <w:bCs/>
          <w:sz w:val="24"/>
          <w:szCs w:val="24"/>
        </w:rPr>
        <w:t xml:space="preserve">prof. </w:t>
      </w:r>
      <w:r w:rsidRPr="00E52913">
        <w:rPr>
          <w:rFonts w:cstheme="minorHAnsi"/>
          <w:bCs/>
          <w:sz w:val="24"/>
          <w:szCs w:val="24"/>
        </w:rPr>
        <w:t>Rupalee</w:t>
      </w:r>
      <w:r w:rsidR="00E54609">
        <w:rPr>
          <w:rFonts w:cstheme="minorHAnsi"/>
          <w:bCs/>
          <w:sz w:val="24"/>
          <w:szCs w:val="24"/>
        </w:rPr>
        <w:t xml:space="preserve"> </w:t>
      </w:r>
      <w:r w:rsidRPr="00E52913">
        <w:rPr>
          <w:rFonts w:cstheme="minorHAnsi"/>
          <w:bCs/>
          <w:sz w:val="24"/>
          <w:szCs w:val="24"/>
        </w:rPr>
        <w:t>Ambekar</w:t>
      </w:r>
      <w:r w:rsidR="00E54609">
        <w:rPr>
          <w:rFonts w:cstheme="minorHAnsi"/>
          <w:bCs/>
          <w:sz w:val="24"/>
          <w:szCs w:val="24"/>
        </w:rPr>
        <w:t xml:space="preserve">, </w:t>
      </w:r>
      <w:r w:rsidRPr="00E52913">
        <w:rPr>
          <w:rFonts w:cstheme="minorHAnsi"/>
          <w:bCs/>
          <w:sz w:val="24"/>
          <w:szCs w:val="24"/>
        </w:rPr>
        <w:t>our organizing team and mentors for their unwavering support and efforts.</w:t>
      </w:r>
    </w:p>
    <w:p w14:paraId="3030D6C7" w14:textId="4C997AC9" w:rsidR="00EA0A1F" w:rsidRPr="00E52913" w:rsidRDefault="00EA0A1F" w:rsidP="00B07F56">
      <w:pPr>
        <w:jc w:val="both"/>
        <w:rPr>
          <w:rFonts w:cstheme="minorHAnsi"/>
          <w:bCs/>
          <w:sz w:val="24"/>
          <w:szCs w:val="24"/>
        </w:rPr>
      </w:pPr>
      <w:r w:rsidRPr="00E52913">
        <w:rPr>
          <w:rFonts w:cstheme="minorHAnsi"/>
          <w:bCs/>
          <w:sz w:val="24"/>
          <w:szCs w:val="24"/>
        </w:rPr>
        <w:t>This event is jointly organized by the Electrical and Computer Engineering department in association with IEEE Student Branch Bharati Vidyapeeth Pune</w:t>
      </w:r>
      <w:r w:rsidR="00373FF8" w:rsidRPr="00E52913">
        <w:rPr>
          <w:rFonts w:cstheme="minorHAnsi"/>
          <w:bCs/>
          <w:sz w:val="24"/>
          <w:szCs w:val="24"/>
        </w:rPr>
        <w:t>.</w:t>
      </w:r>
    </w:p>
    <w:p w14:paraId="5CAC4F9B" w14:textId="52E4FA56" w:rsidR="006A3070" w:rsidRPr="00E52913" w:rsidRDefault="006A3070" w:rsidP="006A3070">
      <w:pPr>
        <w:jc w:val="both"/>
        <w:rPr>
          <w:rFonts w:cstheme="minorHAnsi"/>
          <w:bCs/>
          <w:sz w:val="24"/>
          <w:szCs w:val="24"/>
        </w:rPr>
      </w:pPr>
    </w:p>
    <w:p w14:paraId="690206B9" w14:textId="77777777" w:rsidR="00E52913" w:rsidRPr="00E52913" w:rsidRDefault="00F15186" w:rsidP="00077F44">
      <w:pPr>
        <w:jc w:val="both"/>
        <w:rPr>
          <w:rFonts w:cstheme="minorHAnsi"/>
          <w:bCs/>
          <w:sz w:val="28"/>
          <w:szCs w:val="28"/>
        </w:rPr>
      </w:pPr>
      <w:r w:rsidRPr="00E52913">
        <w:rPr>
          <w:rFonts w:cstheme="minorHAnsi"/>
          <w:bCs/>
          <w:sz w:val="28"/>
          <w:szCs w:val="28"/>
          <w:u w:val="single"/>
        </w:rPr>
        <w:t xml:space="preserve"> </w:t>
      </w:r>
      <w:r w:rsidR="00D8209A" w:rsidRPr="00E52913">
        <w:rPr>
          <w:rFonts w:cstheme="minorHAnsi"/>
          <w:b/>
          <w:sz w:val="28"/>
          <w:szCs w:val="28"/>
          <w:u w:val="single"/>
        </w:rPr>
        <w:t>Conclusion</w:t>
      </w:r>
      <w:r w:rsidR="00D8209A" w:rsidRPr="00E52913">
        <w:rPr>
          <w:rFonts w:cstheme="minorHAnsi"/>
          <w:bCs/>
          <w:sz w:val="28"/>
          <w:szCs w:val="28"/>
        </w:rPr>
        <w:t>:</w:t>
      </w:r>
      <w:r w:rsidR="003C0F48" w:rsidRPr="00E52913">
        <w:rPr>
          <w:rFonts w:cstheme="minorHAnsi"/>
          <w:bCs/>
          <w:sz w:val="28"/>
          <w:szCs w:val="28"/>
        </w:rPr>
        <w:t>-</w:t>
      </w:r>
      <w:r w:rsidR="00373FF8" w:rsidRPr="00E52913">
        <w:rPr>
          <w:rFonts w:cstheme="minorHAnsi"/>
          <w:bCs/>
          <w:sz w:val="28"/>
          <w:szCs w:val="28"/>
        </w:rPr>
        <w:t xml:space="preserve"> </w:t>
      </w:r>
    </w:p>
    <w:p w14:paraId="3F8E8E46" w14:textId="746BDCC9" w:rsidR="00D8209A" w:rsidRPr="00E52913" w:rsidRDefault="00373FF8" w:rsidP="00077F44">
      <w:pPr>
        <w:jc w:val="both"/>
        <w:rPr>
          <w:rFonts w:cstheme="minorHAnsi"/>
          <w:bCs/>
          <w:sz w:val="24"/>
          <w:szCs w:val="24"/>
        </w:rPr>
      </w:pPr>
      <w:r w:rsidRPr="00E52913">
        <w:rPr>
          <w:rFonts w:cstheme="minorHAnsi"/>
          <w:bCs/>
          <w:sz w:val="24"/>
          <w:szCs w:val="24"/>
        </w:rPr>
        <w:t>Overall, an IEEE awareness event helps participants understand the value of the IEEE community, its resources, and how they can contribute to and benefit from the organization. It’s an opportunity to foster engagement, learning, and growth within the field of engineering and technology.</w:t>
      </w:r>
    </w:p>
    <w:p w14:paraId="02A0D1D6" w14:textId="2294F343" w:rsidR="00AB6AFC" w:rsidRPr="00E52913" w:rsidRDefault="00D8209A" w:rsidP="00077F44">
      <w:pPr>
        <w:jc w:val="both"/>
        <w:rPr>
          <w:rFonts w:cstheme="minorHAnsi"/>
          <w:bCs/>
          <w:sz w:val="24"/>
          <w:szCs w:val="24"/>
        </w:rPr>
      </w:pPr>
      <w:r w:rsidRPr="00E52913">
        <w:rPr>
          <w:rFonts w:cstheme="minorHAnsi"/>
          <w:bCs/>
          <w:sz w:val="24"/>
          <w:szCs w:val="24"/>
        </w:rPr>
        <w:t xml:space="preserve">The event's success was also made possible through the dedication and contributions of </w:t>
      </w:r>
      <w:r w:rsidR="00BD2A89" w:rsidRPr="00E52913">
        <w:rPr>
          <w:rFonts w:cstheme="minorHAnsi"/>
          <w:bCs/>
          <w:sz w:val="24"/>
          <w:szCs w:val="24"/>
        </w:rPr>
        <w:t>all IEEE members, Prof.</w:t>
      </w:r>
      <w:r w:rsidRPr="00E52913">
        <w:rPr>
          <w:rFonts w:cstheme="minorHAnsi"/>
          <w:bCs/>
          <w:sz w:val="24"/>
          <w:szCs w:val="24"/>
        </w:rPr>
        <w:t xml:space="preserve"> Rupalee Ambekar and the hardworking team. It is expected that this event will inspire students to embrace IEEE membership and actively participate in the organization's dynamic ecosystem.</w:t>
      </w:r>
    </w:p>
    <w:p w14:paraId="216FD0CB" w14:textId="77777777" w:rsidR="00E52913" w:rsidRPr="00E52913" w:rsidRDefault="00E52913" w:rsidP="00077F44">
      <w:pPr>
        <w:jc w:val="both"/>
        <w:rPr>
          <w:rFonts w:cstheme="minorHAnsi"/>
          <w:bCs/>
          <w:sz w:val="24"/>
          <w:szCs w:val="24"/>
        </w:rPr>
      </w:pPr>
    </w:p>
    <w:p w14:paraId="06149E63" w14:textId="61E5000E" w:rsidR="005947DF" w:rsidRDefault="005947DF" w:rsidP="00DD0D8E">
      <w:pPr>
        <w:jc w:val="both"/>
        <w:rPr>
          <w:rFonts w:cstheme="minorHAnsi"/>
          <w:bCs/>
          <w:sz w:val="28"/>
          <w:szCs w:val="28"/>
          <w:u w:val="single"/>
        </w:rPr>
      </w:pPr>
      <w:r>
        <w:rPr>
          <w:rFonts w:cstheme="minorHAnsi"/>
          <w:b/>
          <w:sz w:val="28"/>
          <w:szCs w:val="28"/>
          <w:u w:val="single"/>
        </w:rPr>
        <w:t>Links-</w:t>
      </w:r>
    </w:p>
    <w:p w14:paraId="69002E1A" w14:textId="77777777" w:rsidR="005947DF" w:rsidRDefault="005947DF" w:rsidP="00DD0D8E">
      <w:pPr>
        <w:jc w:val="both"/>
        <w:rPr>
          <w:rFonts w:cstheme="minorHAnsi"/>
          <w:bCs/>
          <w:sz w:val="28"/>
          <w:szCs w:val="28"/>
          <w:u w:val="single"/>
        </w:rPr>
      </w:pPr>
    </w:p>
    <w:p w14:paraId="6028586B" w14:textId="5BF2E27A" w:rsidR="00E64268" w:rsidRDefault="005947DF" w:rsidP="00DD0D8E">
      <w:pPr>
        <w:jc w:val="both"/>
        <w:rPr>
          <w:rFonts w:cstheme="minorHAnsi"/>
          <w:bCs/>
          <w:sz w:val="28"/>
          <w:szCs w:val="28"/>
          <w:u w:val="single"/>
        </w:rPr>
      </w:pPr>
      <w:hyperlink r:id="rId7" w:history="1">
        <w:r w:rsidRPr="00AD7311">
          <w:rPr>
            <w:rStyle w:val="Hyperlink"/>
            <w:rFonts w:cstheme="minorHAnsi"/>
            <w:bCs/>
            <w:sz w:val="28"/>
            <w:szCs w:val="28"/>
          </w:rPr>
          <w:t>https://www.instagram.com/ieee_bvp?igsh=MTB2b2k2ZDQ1aXdpbw==</w:t>
        </w:r>
      </w:hyperlink>
    </w:p>
    <w:p w14:paraId="32190EE3" w14:textId="77777777" w:rsidR="005947DF" w:rsidRDefault="005947DF" w:rsidP="00DD0D8E">
      <w:pPr>
        <w:jc w:val="both"/>
        <w:rPr>
          <w:rFonts w:cstheme="minorHAnsi"/>
          <w:bCs/>
          <w:sz w:val="28"/>
          <w:szCs w:val="28"/>
          <w:u w:val="single"/>
        </w:rPr>
      </w:pPr>
    </w:p>
    <w:p w14:paraId="5B50BBCA" w14:textId="4439F2A2" w:rsidR="005947DF" w:rsidRDefault="005947DF" w:rsidP="00DD0D8E">
      <w:pPr>
        <w:jc w:val="both"/>
        <w:rPr>
          <w:rFonts w:cstheme="minorHAnsi"/>
          <w:b/>
          <w:sz w:val="28"/>
          <w:szCs w:val="28"/>
          <w:u w:val="single"/>
        </w:rPr>
      </w:pPr>
      <w:hyperlink r:id="rId8" w:history="1">
        <w:r w:rsidRPr="005947DF">
          <w:rPr>
            <w:rStyle w:val="Hyperlink"/>
            <w:rFonts w:cstheme="minorHAnsi"/>
            <w:b/>
            <w:sz w:val="28"/>
            <w:szCs w:val="28"/>
          </w:rPr>
          <w:t>https://www.linkedin.com/company/ieee-sb-bvucoe-pune/</w:t>
        </w:r>
      </w:hyperlink>
    </w:p>
    <w:p w14:paraId="17EF41E6" w14:textId="77777777" w:rsidR="005947DF" w:rsidRDefault="005947DF" w:rsidP="00DD0D8E">
      <w:pPr>
        <w:jc w:val="both"/>
        <w:rPr>
          <w:rFonts w:cstheme="minorHAnsi"/>
          <w:b/>
          <w:sz w:val="28"/>
          <w:szCs w:val="28"/>
          <w:u w:val="single"/>
        </w:rPr>
      </w:pPr>
    </w:p>
    <w:p w14:paraId="69698111" w14:textId="77777777" w:rsidR="005947DF" w:rsidRDefault="005947DF" w:rsidP="00DD0D8E">
      <w:pPr>
        <w:jc w:val="both"/>
        <w:rPr>
          <w:rFonts w:cstheme="minorHAnsi"/>
          <w:b/>
          <w:sz w:val="28"/>
          <w:szCs w:val="28"/>
          <w:u w:val="single"/>
        </w:rPr>
      </w:pPr>
    </w:p>
    <w:p w14:paraId="225245CE" w14:textId="77777777" w:rsidR="005947DF" w:rsidRDefault="005947DF" w:rsidP="00DD0D8E">
      <w:pPr>
        <w:jc w:val="both"/>
        <w:rPr>
          <w:rFonts w:cstheme="minorHAnsi"/>
          <w:b/>
          <w:sz w:val="28"/>
          <w:szCs w:val="28"/>
          <w:u w:val="single"/>
        </w:rPr>
      </w:pPr>
    </w:p>
    <w:p w14:paraId="1ECB4716" w14:textId="77777777" w:rsidR="005947DF" w:rsidRDefault="005947DF" w:rsidP="00DD0D8E">
      <w:pPr>
        <w:jc w:val="both"/>
        <w:rPr>
          <w:rFonts w:cstheme="minorHAnsi"/>
          <w:b/>
          <w:sz w:val="28"/>
          <w:szCs w:val="28"/>
          <w:u w:val="single"/>
        </w:rPr>
      </w:pPr>
    </w:p>
    <w:p w14:paraId="0CD92C39" w14:textId="77777777" w:rsidR="005947DF" w:rsidRDefault="005947DF" w:rsidP="00DD0D8E">
      <w:pPr>
        <w:jc w:val="both"/>
        <w:rPr>
          <w:rFonts w:cstheme="minorHAnsi"/>
          <w:b/>
          <w:sz w:val="28"/>
          <w:szCs w:val="28"/>
          <w:u w:val="single"/>
        </w:rPr>
      </w:pPr>
    </w:p>
    <w:p w14:paraId="584CB6C3" w14:textId="77777777" w:rsidR="005947DF" w:rsidRDefault="005947DF" w:rsidP="00DD0D8E">
      <w:pPr>
        <w:jc w:val="both"/>
        <w:rPr>
          <w:rFonts w:cstheme="minorHAnsi"/>
          <w:b/>
          <w:sz w:val="28"/>
          <w:szCs w:val="28"/>
          <w:u w:val="single"/>
        </w:rPr>
      </w:pPr>
    </w:p>
    <w:p w14:paraId="7C6EC0F2" w14:textId="77777777" w:rsidR="005947DF" w:rsidRDefault="005947DF" w:rsidP="00DD0D8E">
      <w:pPr>
        <w:jc w:val="both"/>
        <w:rPr>
          <w:rFonts w:cstheme="minorHAnsi"/>
          <w:b/>
          <w:sz w:val="28"/>
          <w:szCs w:val="28"/>
          <w:u w:val="single"/>
        </w:rPr>
      </w:pPr>
    </w:p>
    <w:p w14:paraId="03451EC1" w14:textId="77777777" w:rsidR="005947DF" w:rsidRDefault="005947DF" w:rsidP="00DD0D8E">
      <w:pPr>
        <w:jc w:val="both"/>
        <w:rPr>
          <w:rFonts w:cstheme="minorHAnsi"/>
          <w:b/>
          <w:sz w:val="28"/>
          <w:szCs w:val="28"/>
          <w:u w:val="single"/>
        </w:rPr>
      </w:pPr>
    </w:p>
    <w:p w14:paraId="2229D951" w14:textId="2B4CB82C" w:rsidR="005947DF" w:rsidRDefault="005947DF" w:rsidP="00DD0D8E">
      <w:pPr>
        <w:jc w:val="both"/>
        <w:rPr>
          <w:rFonts w:cstheme="minorHAnsi"/>
          <w:b/>
          <w:sz w:val="28"/>
          <w:szCs w:val="28"/>
          <w:u w:val="single"/>
        </w:rPr>
      </w:pPr>
      <w:r>
        <w:rPr>
          <w:rFonts w:cstheme="minorHAnsi"/>
          <w:b/>
          <w:sz w:val="28"/>
          <w:szCs w:val="28"/>
          <w:u w:val="single"/>
        </w:rPr>
        <w:lastRenderedPageBreak/>
        <w:t>Snapshots fron the event-</w:t>
      </w:r>
    </w:p>
    <w:p w14:paraId="3E258030" w14:textId="77777777" w:rsidR="005947DF" w:rsidRPr="005947DF" w:rsidRDefault="005947DF" w:rsidP="00DD0D8E">
      <w:pPr>
        <w:jc w:val="both"/>
        <w:rPr>
          <w:rFonts w:cstheme="minorHAnsi"/>
          <w:b/>
          <w:sz w:val="28"/>
          <w:szCs w:val="28"/>
          <w:u w:val="single"/>
        </w:rPr>
      </w:pPr>
    </w:p>
    <w:p w14:paraId="0F18446D" w14:textId="47A43A08" w:rsidR="00CF6286" w:rsidRDefault="009B26EB" w:rsidP="00077F4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4A1C1" wp14:editId="63C805C3">
            <wp:extent cx="5501444" cy="4126083"/>
            <wp:effectExtent l="0" t="0" r="0" b="0"/>
            <wp:docPr id="73457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407" cy="4138055"/>
                    </a:xfrm>
                    <a:prstGeom prst="rect">
                      <a:avLst/>
                    </a:prstGeom>
                    <a:noFill/>
                  </pic:spPr>
                </pic:pic>
              </a:graphicData>
            </a:graphic>
          </wp:inline>
        </w:drawing>
      </w:r>
    </w:p>
    <w:p w14:paraId="3E425D44" w14:textId="0BCE0030" w:rsidR="00E52913" w:rsidRDefault="009B26EB" w:rsidP="00077F4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201B9" wp14:editId="05AAD782">
            <wp:extent cx="5180831" cy="3885623"/>
            <wp:effectExtent l="0" t="0" r="0" b="0"/>
            <wp:docPr id="1273047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757" cy="3900567"/>
                    </a:xfrm>
                    <a:prstGeom prst="rect">
                      <a:avLst/>
                    </a:prstGeom>
                    <a:noFill/>
                  </pic:spPr>
                </pic:pic>
              </a:graphicData>
            </a:graphic>
          </wp:inline>
        </w:drawing>
      </w:r>
    </w:p>
    <w:p w14:paraId="3105BCC6" w14:textId="40E9B57D" w:rsidR="00CF6286" w:rsidRPr="00077F44" w:rsidRDefault="009B26EB" w:rsidP="00077F4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81887D" wp14:editId="6717587E">
            <wp:extent cx="3699204" cy="5669280"/>
            <wp:effectExtent l="0" t="0" r="0" b="0"/>
            <wp:docPr id="262752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597" cy="5708197"/>
                    </a:xfrm>
                    <a:prstGeom prst="rect">
                      <a:avLst/>
                    </a:prstGeom>
                    <a:noFill/>
                  </pic:spPr>
                </pic:pic>
              </a:graphicData>
            </a:graphic>
          </wp:inline>
        </w:drawing>
      </w:r>
    </w:p>
    <w:sectPr w:rsidR="00CF6286" w:rsidRPr="00077F44" w:rsidSect="00F00E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405F7"/>
    <w:multiLevelType w:val="hybridMultilevel"/>
    <w:tmpl w:val="F9746F42"/>
    <w:lvl w:ilvl="0" w:tplc="EA66D73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D4E21"/>
    <w:multiLevelType w:val="hybridMultilevel"/>
    <w:tmpl w:val="06589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12537245">
    <w:abstractNumId w:val="0"/>
  </w:num>
  <w:num w:numId="2" w16cid:durableId="149402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9A"/>
    <w:rsid w:val="00051D8C"/>
    <w:rsid w:val="00077F44"/>
    <w:rsid w:val="00095D75"/>
    <w:rsid w:val="001C2E2D"/>
    <w:rsid w:val="00236E63"/>
    <w:rsid w:val="002A3FD8"/>
    <w:rsid w:val="002D2FD2"/>
    <w:rsid w:val="00373FF8"/>
    <w:rsid w:val="003C0F48"/>
    <w:rsid w:val="003C6E15"/>
    <w:rsid w:val="003E6E58"/>
    <w:rsid w:val="004A701E"/>
    <w:rsid w:val="0051581B"/>
    <w:rsid w:val="00565D00"/>
    <w:rsid w:val="00582D28"/>
    <w:rsid w:val="005947DF"/>
    <w:rsid w:val="00657320"/>
    <w:rsid w:val="006A3070"/>
    <w:rsid w:val="00757EB6"/>
    <w:rsid w:val="007A51A9"/>
    <w:rsid w:val="008107A4"/>
    <w:rsid w:val="00847AB9"/>
    <w:rsid w:val="008A7A94"/>
    <w:rsid w:val="00950D67"/>
    <w:rsid w:val="009B26EB"/>
    <w:rsid w:val="00A33458"/>
    <w:rsid w:val="00AB6AFC"/>
    <w:rsid w:val="00AC4290"/>
    <w:rsid w:val="00AD06FB"/>
    <w:rsid w:val="00B07F56"/>
    <w:rsid w:val="00B60697"/>
    <w:rsid w:val="00BD2A89"/>
    <w:rsid w:val="00CD69CD"/>
    <w:rsid w:val="00CF6286"/>
    <w:rsid w:val="00D8209A"/>
    <w:rsid w:val="00DA4DA5"/>
    <w:rsid w:val="00DD0D8E"/>
    <w:rsid w:val="00E17543"/>
    <w:rsid w:val="00E52913"/>
    <w:rsid w:val="00E54609"/>
    <w:rsid w:val="00E64268"/>
    <w:rsid w:val="00EA0A1F"/>
    <w:rsid w:val="00EF7442"/>
    <w:rsid w:val="00F00ECC"/>
    <w:rsid w:val="00F15186"/>
    <w:rsid w:val="00F174C4"/>
    <w:rsid w:val="00F50EF7"/>
    <w:rsid w:val="00F5408C"/>
    <w:rsid w:val="00FB68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A80A289"/>
  <w15:docId w15:val="{191D1335-1726-40E3-859A-27EB38A6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E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F44"/>
    <w:rPr>
      <w:rFonts w:ascii="Tahoma" w:hAnsi="Tahoma" w:cs="Tahoma"/>
      <w:sz w:val="16"/>
      <w:szCs w:val="16"/>
    </w:rPr>
  </w:style>
  <w:style w:type="paragraph" w:styleId="ListParagraph">
    <w:name w:val="List Paragraph"/>
    <w:basedOn w:val="Normal"/>
    <w:uiPriority w:val="34"/>
    <w:qFormat/>
    <w:rsid w:val="00077F44"/>
    <w:pPr>
      <w:spacing w:after="200" w:line="276" w:lineRule="auto"/>
      <w:ind w:left="720"/>
      <w:contextualSpacing/>
    </w:pPr>
    <w:rPr>
      <w:rFonts w:ascii="Calibri" w:eastAsia="Calibri" w:hAnsi="Calibri" w:cs="Times New Roman"/>
      <w:kern w:val="0"/>
    </w:rPr>
  </w:style>
  <w:style w:type="character" w:styleId="Hyperlink">
    <w:name w:val="Hyperlink"/>
    <w:basedOn w:val="DefaultParagraphFont"/>
    <w:uiPriority w:val="99"/>
    <w:unhideWhenUsed/>
    <w:rsid w:val="003E6E58"/>
    <w:rPr>
      <w:color w:val="0563C1" w:themeColor="hyperlink"/>
      <w:u w:val="single"/>
    </w:rPr>
  </w:style>
  <w:style w:type="table" w:styleId="TableGrid">
    <w:name w:val="Table Grid"/>
    <w:basedOn w:val="TableNormal"/>
    <w:uiPriority w:val="39"/>
    <w:rsid w:val="00DD0D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94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ieee-sb-bvucoe-pu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stagram.com/ieee_bvp?igsh=MTB2b2k2ZDQ1aXdpb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Tanuj Mishra</dc:creator>
  <cp:keywords/>
  <dc:description/>
  <cp:lastModifiedBy>Supriya Pawar</cp:lastModifiedBy>
  <cp:revision>2</cp:revision>
  <dcterms:created xsi:type="dcterms:W3CDTF">2025-01-23T13:55:00Z</dcterms:created>
  <dcterms:modified xsi:type="dcterms:W3CDTF">2025-01-23T13:55:00Z</dcterms:modified>
</cp:coreProperties>
</file>