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tif" ContentType="image/tiff"/>
  <Override PartName="/word/media/image5.png" ContentType="image/png"/>
  <Override PartName="/word/media/image2.png" ContentType="image/png"/>
  <Override PartName="/word/media/image3.wmf" ContentType="image/x-wmf"/>
  <Override PartName="/word/media/image4.png" ContentType="image/png"/>
  <Override PartName="/word/media/image6.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709"/>
        <w:rPr/>
      </w:pPr>
      <w:r>
        <mc:AlternateContent>
          <mc:Choice Requires="wps">
            <w:drawing>
              <wp:anchor behindDoc="0" distT="0" distB="9525" distL="0" distR="64875410" simplePos="0" locked="0" layoutInCell="0" allowOverlap="1" relativeHeight="2" wp14:anchorId="3F4C82F3">
                <wp:simplePos x="0" y="0"/>
                <wp:positionH relativeFrom="page">
                  <wp:posOffset>0</wp:posOffset>
                </wp:positionH>
                <wp:positionV relativeFrom="paragraph">
                  <wp:posOffset>1149350</wp:posOffset>
                </wp:positionV>
                <wp:extent cx="64799845" cy="57150"/>
                <wp:effectExtent l="0" t="28575" r="28575" b="29210"/>
                <wp:wrapSquare wrapText="bothSides"/>
                <wp:docPr id="1" name="Straight Arrow Connector 8"/>
                <a:graphic xmlns:a="http://schemas.openxmlformats.org/drawingml/2006/main">
                  <a:graphicData uri="http://schemas.microsoft.com/office/word/2010/wordprocessingShape">
                    <wps:wsp>
                      <wps:cNvSpPr/>
                      <wps:spPr>
                        <a:xfrm>
                          <a:off x="0" y="0"/>
                          <a:ext cx="64800000" cy="57240"/>
                        </a:xfrm>
                        <a:prstGeom prst="straightConnector1">
                          <a:avLst/>
                        </a:prstGeom>
                        <a:noFill/>
                        <a:ln w="57150">
                          <a:solidFill>
                            <a:srgbClr val="8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Straight Arrow Connector 8" path="m0,0l-2147483648,-2147483647e" stroked="t" o:allowincell="f" style="position:absolute;margin-left:0pt;margin-top:90.5pt;width:5102.3pt;height:4.45pt;mso-wrap-style:none;v-text-anchor:middle;mso-position-horizontal-relative:page" wp14:anchorId="3F4C82F3" type="_x0000_t32">
                <v:fill o:detectmouseclick="t" on="false"/>
                <v:stroke color="maroon" weight="57240" joinstyle="round" endcap="flat"/>
                <w10:wrap type="square"/>
              </v:shape>
            </w:pict>
          </mc:Fallback>
        </mc:AlternateContent>
        <mc:AlternateContent>
          <mc:Choice Requires="wps">
            <w:drawing>
              <wp:anchor behindDoc="0" distT="0" distB="0" distL="0" distR="0" simplePos="0" locked="0" layoutInCell="0" allowOverlap="1" relativeHeight="3" wp14:anchorId="4190A73A">
                <wp:simplePos x="0" y="0"/>
                <wp:positionH relativeFrom="margin">
                  <wp:posOffset>518160</wp:posOffset>
                </wp:positionH>
                <wp:positionV relativeFrom="paragraph">
                  <wp:posOffset>-106680</wp:posOffset>
                </wp:positionV>
                <wp:extent cx="4777740" cy="1076325"/>
                <wp:effectExtent l="0" t="0" r="0" b="0"/>
                <wp:wrapNone/>
                <wp:docPr id="2" name="Rectangle 10"/>
                <a:graphic xmlns:a="http://schemas.openxmlformats.org/drawingml/2006/main">
                  <a:graphicData uri="http://schemas.microsoft.com/office/word/2010/wordprocessingShape">
                    <wps:wsp>
                      <wps:cNvSpPr/>
                      <wps:spPr>
                        <a:xfrm>
                          <a:off x="0" y="0"/>
                          <a:ext cx="4777920" cy="1076400"/>
                        </a:xfrm>
                        <a:prstGeom prst="rect">
                          <a:avLst/>
                        </a:prstGeom>
                        <a:noFill/>
                        <a:ln w="0">
                          <a:noFill/>
                        </a:ln>
                      </wps:spPr>
                      <wps:style>
                        <a:lnRef idx="0"/>
                        <a:fillRef idx="0"/>
                        <a:effectRef idx="0"/>
                        <a:fontRef idx="minor"/>
                      </wps:style>
                      <wps:txbx>
                        <w:txbxContent>
                          <w:p>
                            <w:pPr>
                              <w:pStyle w:val="FrameContents"/>
                              <w:jc w:val="center"/>
                              <w:rPr>
                                <w:rFonts w:ascii="Calibri" w:hAnsi="Calibri" w:eastAsia="Calibri" w:cs="Calibri"/>
                                <w:b/>
                                <w:color w:val="FF0000"/>
                                <w:sz w:val="26"/>
                              </w:rPr>
                            </w:pPr>
                            <w:r>
                              <w:rPr>
                                <w:rFonts w:eastAsia="Calibri" w:cs="Calibri" w:ascii="Calibri" w:hAnsi="Calibri"/>
                                <w:b/>
                                <w:color w:val="FF0000"/>
                                <w:sz w:val="26"/>
                              </w:rPr>
                            </w:r>
                          </w:p>
                          <w:p>
                            <w:pPr>
                              <w:pStyle w:val="Title"/>
                              <w:spacing w:before="0" w:after="0"/>
                              <w:ind w:left="0" w:right="432"/>
                              <w:rPr>
                                <w:color w:val="FF0000"/>
                                <w:spacing w:val="-2"/>
                                <w:sz w:val="36"/>
                                <w:szCs w:val="36"/>
                              </w:rPr>
                            </w:pPr>
                            <w:r>
                              <w:rPr>
                                <w:color w:val="FF0000"/>
                                <w:spacing w:val="9"/>
                                <w:sz w:val="36"/>
                                <w:szCs w:val="36"/>
                              </w:rPr>
                              <w:t>BASAVESHWAR</w:t>
                            </w:r>
                            <w:r>
                              <w:rPr>
                                <w:color w:val="FF0000"/>
                                <w:spacing w:val="32"/>
                                <w:sz w:val="36"/>
                                <w:szCs w:val="36"/>
                              </w:rPr>
                              <w:t xml:space="preserve"> </w:t>
                            </w:r>
                            <w:r>
                              <w:rPr>
                                <w:color w:val="FF0000"/>
                                <w:spacing w:val="9"/>
                                <w:sz w:val="36"/>
                                <w:szCs w:val="36"/>
                              </w:rPr>
                              <w:t>ENGINEERING</w:t>
                            </w:r>
                            <w:r>
                              <w:rPr>
                                <w:color w:val="FF0000"/>
                                <w:spacing w:val="33"/>
                                <w:sz w:val="36"/>
                                <w:szCs w:val="36"/>
                              </w:rPr>
                              <w:t xml:space="preserve"> </w:t>
                            </w:r>
                            <w:r>
                              <w:rPr>
                                <w:color w:val="FF0000"/>
                                <w:spacing w:val="-2"/>
                                <w:sz w:val="36"/>
                                <w:szCs w:val="36"/>
                              </w:rPr>
                              <w:t>COLLEGE</w:t>
                            </w:r>
                          </w:p>
                          <w:p>
                            <w:pPr>
                              <w:pStyle w:val="Title"/>
                              <w:spacing w:before="0" w:after="0"/>
                              <w:ind w:firstLine="1779" w:left="-1418" w:right="432"/>
                              <w:rPr>
                                <w:color w:val="FF0000"/>
                                <w:spacing w:val="-2"/>
                                <w:sz w:val="24"/>
                                <w:szCs w:val="24"/>
                              </w:rPr>
                            </w:pPr>
                            <w:r>
                              <w:rPr>
                                <w:color w:val="FF0000"/>
                                <w:spacing w:val="-2"/>
                                <w:sz w:val="24"/>
                                <w:szCs w:val="24"/>
                              </w:rPr>
                              <w:t>BAGALKOTE-587102</w:t>
                            </w:r>
                          </w:p>
                          <w:p>
                            <w:pPr>
                              <w:pStyle w:val="Title"/>
                              <w:spacing w:before="0" w:after="0"/>
                              <w:ind w:left="426" w:right="432"/>
                              <w:rPr>
                                <w:color w:val="FF0000"/>
                                <w:spacing w:val="-2"/>
                                <w:sz w:val="24"/>
                                <w:szCs w:val="24"/>
                              </w:rPr>
                            </w:pPr>
                            <w:r>
                              <w:rPr>
                                <w:color w:val="FF0000"/>
                                <w:sz w:val="24"/>
                                <w:szCs w:val="36"/>
                              </w:rPr>
                              <w:t>IEEE</w:t>
                            </w:r>
                            <w:r>
                              <w:rPr>
                                <w:color w:val="FF0000"/>
                                <w:spacing w:val="-8"/>
                                <w:sz w:val="24"/>
                                <w:szCs w:val="36"/>
                              </w:rPr>
                              <w:t xml:space="preserve"> </w:t>
                            </w:r>
                            <w:r>
                              <w:rPr>
                                <w:color w:val="FF0000"/>
                                <w:sz w:val="24"/>
                                <w:szCs w:val="36"/>
                              </w:rPr>
                              <w:t>STUDENT</w:t>
                            </w:r>
                            <w:r>
                              <w:rPr>
                                <w:color w:val="FF0000"/>
                                <w:spacing w:val="-7"/>
                                <w:sz w:val="24"/>
                                <w:szCs w:val="36"/>
                              </w:rPr>
                              <w:t xml:space="preserve"> </w:t>
                            </w:r>
                            <w:r>
                              <w:rPr>
                                <w:color w:val="FF0000"/>
                                <w:sz w:val="24"/>
                                <w:szCs w:val="36"/>
                              </w:rPr>
                              <w:t>BRANCH</w:t>
                            </w:r>
                            <w:r>
                              <w:rPr>
                                <w:color w:val="FF0000"/>
                                <w:spacing w:val="-5"/>
                                <w:sz w:val="24"/>
                                <w:szCs w:val="36"/>
                              </w:rPr>
                              <w:t xml:space="preserve"> </w:t>
                            </w:r>
                            <w:r>
                              <w:rPr>
                                <w:color w:val="FF0000"/>
                                <w:sz w:val="24"/>
                                <w:szCs w:val="36"/>
                              </w:rPr>
                              <w:t>(Code:</w:t>
                            </w:r>
                            <w:r>
                              <w:rPr>
                                <w:color w:val="FF0000"/>
                                <w:spacing w:val="-5"/>
                                <w:sz w:val="24"/>
                                <w:szCs w:val="36"/>
                              </w:rPr>
                              <w:t xml:space="preserve"> STB</w:t>
                            </w:r>
                            <w:r>
                              <w:rPr>
                                <w:color w:val="FF0000"/>
                                <w:spacing w:val="-2"/>
                                <w:sz w:val="24"/>
                                <w:szCs w:val="36"/>
                              </w:rPr>
                              <w:t>35261</w:t>
                            </w:r>
                            <w:bookmarkStart w:id="0" w:name="_Hlk167706606"/>
                            <w:bookmarkEnd w:id="0"/>
                            <w:r>
                              <w:rPr>
                                <w:color w:val="FF0000"/>
                                <w:spacing w:val="-2"/>
                                <w:sz w:val="24"/>
                                <w:szCs w:val="36"/>
                              </w:rPr>
                              <w:t>)</w:t>
                            </w:r>
                          </w:p>
                          <w:p>
                            <w:pPr>
                              <w:pStyle w:val="FrameContents"/>
                              <w:rPr>
                                <w:rFonts w:ascii="Calibri" w:hAnsi="Calibri" w:eastAsia="Calibri" w:cs="Calibri"/>
                                <w:b/>
                                <w:color w:val="FF0000"/>
                                <w:sz w:val="32"/>
                              </w:rPr>
                            </w:pPr>
                            <w:r>
                              <w:rPr>
                                <w:rFonts w:eastAsia="Calibri" w:cs="Calibri" w:ascii="Calibri" w:hAnsi="Calibri"/>
                                <w:b/>
                                <w:color w:val="FF0000"/>
                                <w:sz w:val="32"/>
                              </w:rPr>
                            </w:r>
                          </w:p>
                          <w:p>
                            <w:pPr>
                              <w:pStyle w:val="FrameContents"/>
                              <w:jc w:val="center"/>
                              <w:rPr>
                                <w:rFonts w:ascii="Calibri" w:hAnsi="Calibri" w:eastAsia="Calibri" w:cs="Calibri"/>
                                <w:b/>
                                <w:color w:val="FF0000"/>
                                <w:sz w:val="32"/>
                              </w:rPr>
                            </w:pPr>
                            <w:r>
                              <w:rPr>
                                <w:rFonts w:eastAsia="Calibri" w:cs="Calibri" w:ascii="Calibri" w:hAnsi="Calibri"/>
                                <w:b/>
                                <w:color w:val="FF0000"/>
                                <w:sz w:val="32"/>
                              </w:rPr>
                            </w:r>
                          </w:p>
                          <w:p>
                            <w:pPr>
                              <w:pStyle w:val="FrameContents"/>
                              <w:rPr>
                                <w:rFonts w:ascii="Calibri" w:hAnsi="Calibri" w:eastAsia="Calibri" w:cs="Calibri"/>
                                <w:b/>
                                <w:color w:val="FF0000"/>
                                <w:sz w:val="32"/>
                              </w:rPr>
                            </w:pPr>
                            <w:r>
                              <w:rPr>
                                <w:rFonts w:eastAsia="Calibri" w:cs="Calibri" w:ascii="Calibri" w:hAnsi="Calibri"/>
                                <w:b/>
                                <w:color w:val="FF0000"/>
                                <w:sz w:val="32"/>
                              </w:rPr>
                              <w:t xml:space="preserve">                     </w:t>
                            </w:r>
                          </w:p>
                          <w:p>
                            <w:pPr>
                              <w:pStyle w:val="FrameContents"/>
                              <w:spacing w:before="0" w:after="160"/>
                              <w:rPr/>
                            </w:pPr>
                            <w:r>
                              <w:rPr>
                                <w:rFonts w:eastAsia="Calibri" w:cs="Calibri" w:ascii="Calibri" w:hAnsi="Calibri"/>
                                <w:b/>
                                <w:color w:val="FF0000"/>
                                <w:sz w:val="32"/>
                              </w:rPr>
                              <w:t xml:space="preserve">         </w:t>
                            </w:r>
                          </w:p>
                        </w:txbxContent>
                      </wps:txbx>
                      <wps:bodyPr lIns="0" rIns="0" tIns="0" bIns="0" anchor="t">
                        <a:prstTxWarp prst="textNoShape"/>
                        <a:noAutofit/>
                      </wps:bodyPr>
                    </wps:wsp>
                  </a:graphicData>
                </a:graphic>
              </wp:anchor>
            </w:drawing>
          </mc:Choice>
          <mc:Fallback>
            <w:pict>
              <v:rect id="shape_0" ID="Rectangle 10" path="m0,0l-2147483645,0l-2147483645,-2147483646l0,-2147483646xe" stroked="f" o:allowincell="f" style="position:absolute;margin-left:40.8pt;margin-top:-8.4pt;width:376.15pt;height:84.7pt;mso-wrap-style:square;v-text-anchor:top;mso-position-horizontal-relative:margin" wp14:anchorId="4190A73A">
                <v:fill o:detectmouseclick="t" on="false"/>
                <v:stroke color="#3465a4" joinstyle="round" endcap="flat"/>
                <v:textbox>
                  <w:txbxContent>
                    <w:p>
                      <w:pPr>
                        <w:pStyle w:val="FrameContents"/>
                        <w:jc w:val="center"/>
                        <w:rPr>
                          <w:rFonts w:ascii="Calibri" w:hAnsi="Calibri" w:eastAsia="Calibri" w:cs="Calibri"/>
                          <w:b/>
                          <w:color w:val="FF0000"/>
                          <w:sz w:val="26"/>
                        </w:rPr>
                      </w:pPr>
                      <w:r>
                        <w:rPr>
                          <w:rFonts w:eastAsia="Calibri" w:cs="Calibri" w:ascii="Calibri" w:hAnsi="Calibri"/>
                          <w:b/>
                          <w:color w:val="FF0000"/>
                          <w:sz w:val="26"/>
                        </w:rPr>
                      </w:r>
                    </w:p>
                    <w:p>
                      <w:pPr>
                        <w:pStyle w:val="Title"/>
                        <w:spacing w:before="0" w:after="0"/>
                        <w:ind w:left="0" w:right="432"/>
                        <w:rPr>
                          <w:color w:val="FF0000"/>
                          <w:spacing w:val="-2"/>
                          <w:sz w:val="36"/>
                          <w:szCs w:val="36"/>
                        </w:rPr>
                      </w:pPr>
                      <w:r>
                        <w:rPr>
                          <w:color w:val="FF0000"/>
                          <w:spacing w:val="9"/>
                          <w:sz w:val="36"/>
                          <w:szCs w:val="36"/>
                        </w:rPr>
                        <w:t>BASAVESHWAR</w:t>
                      </w:r>
                      <w:r>
                        <w:rPr>
                          <w:color w:val="FF0000"/>
                          <w:spacing w:val="32"/>
                          <w:sz w:val="36"/>
                          <w:szCs w:val="36"/>
                        </w:rPr>
                        <w:t xml:space="preserve"> </w:t>
                      </w:r>
                      <w:r>
                        <w:rPr>
                          <w:color w:val="FF0000"/>
                          <w:spacing w:val="9"/>
                          <w:sz w:val="36"/>
                          <w:szCs w:val="36"/>
                        </w:rPr>
                        <w:t>ENGINEERING</w:t>
                      </w:r>
                      <w:r>
                        <w:rPr>
                          <w:color w:val="FF0000"/>
                          <w:spacing w:val="33"/>
                          <w:sz w:val="36"/>
                          <w:szCs w:val="36"/>
                        </w:rPr>
                        <w:t xml:space="preserve"> </w:t>
                      </w:r>
                      <w:r>
                        <w:rPr>
                          <w:color w:val="FF0000"/>
                          <w:spacing w:val="-2"/>
                          <w:sz w:val="36"/>
                          <w:szCs w:val="36"/>
                        </w:rPr>
                        <w:t>COLLEGE</w:t>
                      </w:r>
                    </w:p>
                    <w:p>
                      <w:pPr>
                        <w:pStyle w:val="Title"/>
                        <w:spacing w:before="0" w:after="0"/>
                        <w:ind w:firstLine="1779" w:left="-1418" w:right="432"/>
                        <w:rPr>
                          <w:color w:val="FF0000"/>
                          <w:spacing w:val="-2"/>
                          <w:sz w:val="24"/>
                          <w:szCs w:val="24"/>
                        </w:rPr>
                      </w:pPr>
                      <w:r>
                        <w:rPr>
                          <w:color w:val="FF0000"/>
                          <w:spacing w:val="-2"/>
                          <w:sz w:val="24"/>
                          <w:szCs w:val="24"/>
                        </w:rPr>
                        <w:t>BAGALKOTE-587102</w:t>
                      </w:r>
                    </w:p>
                    <w:p>
                      <w:pPr>
                        <w:pStyle w:val="Title"/>
                        <w:spacing w:before="0" w:after="0"/>
                        <w:ind w:left="426" w:right="432"/>
                        <w:rPr>
                          <w:color w:val="FF0000"/>
                          <w:spacing w:val="-2"/>
                          <w:sz w:val="24"/>
                          <w:szCs w:val="24"/>
                        </w:rPr>
                      </w:pPr>
                      <w:r>
                        <w:rPr>
                          <w:color w:val="FF0000"/>
                          <w:sz w:val="24"/>
                          <w:szCs w:val="36"/>
                        </w:rPr>
                        <w:t>IEEE</w:t>
                      </w:r>
                      <w:r>
                        <w:rPr>
                          <w:color w:val="FF0000"/>
                          <w:spacing w:val="-8"/>
                          <w:sz w:val="24"/>
                          <w:szCs w:val="36"/>
                        </w:rPr>
                        <w:t xml:space="preserve"> </w:t>
                      </w:r>
                      <w:r>
                        <w:rPr>
                          <w:color w:val="FF0000"/>
                          <w:sz w:val="24"/>
                          <w:szCs w:val="36"/>
                        </w:rPr>
                        <w:t>STUDENT</w:t>
                      </w:r>
                      <w:r>
                        <w:rPr>
                          <w:color w:val="FF0000"/>
                          <w:spacing w:val="-7"/>
                          <w:sz w:val="24"/>
                          <w:szCs w:val="36"/>
                        </w:rPr>
                        <w:t xml:space="preserve"> </w:t>
                      </w:r>
                      <w:r>
                        <w:rPr>
                          <w:color w:val="FF0000"/>
                          <w:sz w:val="24"/>
                          <w:szCs w:val="36"/>
                        </w:rPr>
                        <w:t>BRANCH</w:t>
                      </w:r>
                      <w:r>
                        <w:rPr>
                          <w:color w:val="FF0000"/>
                          <w:spacing w:val="-5"/>
                          <w:sz w:val="24"/>
                          <w:szCs w:val="36"/>
                        </w:rPr>
                        <w:t xml:space="preserve"> </w:t>
                      </w:r>
                      <w:r>
                        <w:rPr>
                          <w:color w:val="FF0000"/>
                          <w:sz w:val="24"/>
                          <w:szCs w:val="36"/>
                        </w:rPr>
                        <w:t>(Code:</w:t>
                      </w:r>
                      <w:r>
                        <w:rPr>
                          <w:color w:val="FF0000"/>
                          <w:spacing w:val="-5"/>
                          <w:sz w:val="24"/>
                          <w:szCs w:val="36"/>
                        </w:rPr>
                        <w:t xml:space="preserve"> STB</w:t>
                      </w:r>
                      <w:r>
                        <w:rPr>
                          <w:color w:val="FF0000"/>
                          <w:spacing w:val="-2"/>
                          <w:sz w:val="24"/>
                          <w:szCs w:val="36"/>
                        </w:rPr>
                        <w:t>35261</w:t>
                      </w:r>
                      <w:bookmarkStart w:id="1" w:name="_Hlk167706606"/>
                      <w:bookmarkEnd w:id="1"/>
                      <w:r>
                        <w:rPr>
                          <w:color w:val="FF0000"/>
                          <w:spacing w:val="-2"/>
                          <w:sz w:val="24"/>
                          <w:szCs w:val="36"/>
                        </w:rPr>
                        <w:t>)</w:t>
                      </w:r>
                    </w:p>
                    <w:p>
                      <w:pPr>
                        <w:pStyle w:val="FrameContents"/>
                        <w:rPr>
                          <w:rFonts w:ascii="Calibri" w:hAnsi="Calibri" w:eastAsia="Calibri" w:cs="Calibri"/>
                          <w:b/>
                          <w:color w:val="FF0000"/>
                          <w:sz w:val="32"/>
                        </w:rPr>
                      </w:pPr>
                      <w:r>
                        <w:rPr>
                          <w:rFonts w:eastAsia="Calibri" w:cs="Calibri" w:ascii="Calibri" w:hAnsi="Calibri"/>
                          <w:b/>
                          <w:color w:val="FF0000"/>
                          <w:sz w:val="32"/>
                        </w:rPr>
                      </w:r>
                    </w:p>
                    <w:p>
                      <w:pPr>
                        <w:pStyle w:val="FrameContents"/>
                        <w:jc w:val="center"/>
                        <w:rPr>
                          <w:rFonts w:ascii="Calibri" w:hAnsi="Calibri" w:eastAsia="Calibri" w:cs="Calibri"/>
                          <w:b/>
                          <w:color w:val="FF0000"/>
                          <w:sz w:val="32"/>
                        </w:rPr>
                      </w:pPr>
                      <w:r>
                        <w:rPr>
                          <w:rFonts w:eastAsia="Calibri" w:cs="Calibri" w:ascii="Calibri" w:hAnsi="Calibri"/>
                          <w:b/>
                          <w:color w:val="FF0000"/>
                          <w:sz w:val="32"/>
                        </w:rPr>
                      </w:r>
                    </w:p>
                    <w:p>
                      <w:pPr>
                        <w:pStyle w:val="FrameContents"/>
                        <w:rPr>
                          <w:rFonts w:ascii="Calibri" w:hAnsi="Calibri" w:eastAsia="Calibri" w:cs="Calibri"/>
                          <w:b/>
                          <w:color w:val="FF0000"/>
                          <w:sz w:val="32"/>
                        </w:rPr>
                      </w:pPr>
                      <w:r>
                        <w:rPr>
                          <w:rFonts w:eastAsia="Calibri" w:cs="Calibri" w:ascii="Calibri" w:hAnsi="Calibri"/>
                          <w:b/>
                          <w:color w:val="FF0000"/>
                          <w:sz w:val="32"/>
                        </w:rPr>
                        <w:t xml:space="preserve">                     </w:t>
                      </w:r>
                    </w:p>
                    <w:p>
                      <w:pPr>
                        <w:pStyle w:val="FrameContents"/>
                        <w:spacing w:before="0" w:after="160"/>
                        <w:rPr/>
                      </w:pPr>
                      <w:r>
                        <w:rPr>
                          <w:rFonts w:eastAsia="Calibri" w:cs="Calibri" w:ascii="Calibri" w:hAnsi="Calibri"/>
                          <w:b/>
                          <w:color w:val="FF0000"/>
                          <w:sz w:val="32"/>
                        </w:rPr>
                        <w:t xml:space="preserve">         </w:t>
                      </w:r>
                    </w:p>
                  </w:txbxContent>
                </v:textbox>
                <w10:wrap type="none"/>
              </v:rect>
            </w:pict>
          </mc:Fallback>
        </mc:AlternateContent>
        <w:drawing>
          <wp:anchor behindDoc="0" distT="0" distB="0" distL="0" distR="0" simplePos="0" locked="0" layoutInCell="0" allowOverlap="1" relativeHeight="5">
            <wp:simplePos x="0" y="0"/>
            <wp:positionH relativeFrom="margin">
              <wp:posOffset>-631825</wp:posOffset>
            </wp:positionH>
            <wp:positionV relativeFrom="paragraph">
              <wp:posOffset>-36830</wp:posOffset>
            </wp:positionV>
            <wp:extent cx="819150" cy="1051560"/>
            <wp:effectExtent l="0" t="0" r="0" b="0"/>
            <wp:wrapNone/>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
                    <pic:cNvPicPr>
                      <a:picLocks noChangeAspect="1" noChangeArrowheads="1"/>
                    </pic:cNvPicPr>
                  </pic:nvPicPr>
                  <pic:blipFill>
                    <a:blip r:embed="rId2"/>
                    <a:stretch>
                      <a:fillRect/>
                    </a:stretch>
                  </pic:blipFill>
                  <pic:spPr bwMode="auto">
                    <a:xfrm>
                      <a:off x="0" y="0"/>
                      <a:ext cx="819150" cy="1051560"/>
                    </a:xfrm>
                    <a:prstGeom prst="rect">
                      <a:avLst/>
                    </a:prstGeom>
                    <a:noFill/>
                  </pic:spPr>
                </pic:pic>
              </a:graphicData>
            </a:graphic>
          </wp:anchor>
        </w:drawing>
        <w:drawing>
          <wp:anchor behindDoc="0" distT="0" distB="0" distL="0" distR="0" simplePos="0" locked="0" layoutInCell="1" allowOverlap="1" relativeHeight="6">
            <wp:simplePos x="0" y="0"/>
            <wp:positionH relativeFrom="column">
              <wp:posOffset>5361305</wp:posOffset>
            </wp:positionH>
            <wp:positionV relativeFrom="paragraph">
              <wp:posOffset>-15875</wp:posOffset>
            </wp:positionV>
            <wp:extent cx="1022350" cy="1022350"/>
            <wp:effectExtent l="0" t="0" r="0" b="0"/>
            <wp:wrapNone/>
            <wp:docPr id="4"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
                    <pic:cNvPicPr>
                      <a:picLocks noChangeAspect="1" noChangeArrowheads="1"/>
                    </pic:cNvPicPr>
                  </pic:nvPicPr>
                  <pic:blipFill>
                    <a:blip r:embed="rId3"/>
                    <a:stretch>
                      <a:fillRect/>
                    </a:stretch>
                  </pic:blipFill>
                  <pic:spPr bwMode="auto">
                    <a:xfrm>
                      <a:off x="0" y="0"/>
                      <a:ext cx="1022350" cy="1022350"/>
                    </a:xfrm>
                    <a:prstGeom prst="rect">
                      <a:avLst/>
                    </a:prstGeom>
                    <a:noFill/>
                  </pic:spPr>
                </pic:pic>
              </a:graphicData>
            </a:graphic>
          </wp:anchor>
        </w:drawing>
      </w:r>
      <w:r>
        <w:rPr/>
        <w:t xml:space="preserve">                                                                                                                                                                                  </w:t>
      </w:r>
    </w:p>
    <w:p>
      <w:pPr>
        <w:pStyle w:val="Normal"/>
        <w:tabs>
          <w:tab w:val="clear" w:pos="720"/>
          <w:tab w:val="center" w:pos="4243" w:leader="none"/>
          <w:tab w:val="right" w:pos="8908" w:leader="none"/>
        </w:tabs>
        <w:spacing w:lineRule="auto" w:line="240" w:before="0" w:after="0"/>
        <w:rPr>
          <w:rFonts w:ascii="Algerian" w:hAnsi="Algerian" w:eastAsia="Algerian" w:cs="Algerian"/>
          <w:sz w:val="102"/>
          <w:szCs w:val="102"/>
          <w:u w:val="single"/>
          <w:lang w:val="en-US" w:eastAsia="en-IN"/>
        </w:rPr>
      </w:pPr>
      <w:bookmarkStart w:id="2" w:name="_Hlk32696429"/>
      <w:r>
        <w:rPr>
          <w:rFonts w:eastAsia="Algerian" w:cs="Algerian" w:ascii="Algerian" w:hAnsi="Algerian"/>
          <w:sz w:val="16"/>
          <w:szCs w:val="16"/>
          <w:u w:val="single"/>
          <w:lang w:val="en-US" w:eastAsia="en-IN"/>
        </w:rPr>
        <w:t>\</w:t>
      </w:r>
      <w:r>
        <w:rPr>
          <w:rFonts w:eastAsia="Algerian" w:cs="Algerian" w:ascii="Algerian" w:hAnsi="Algerian"/>
          <w:sz w:val="102"/>
          <w:szCs w:val="102"/>
          <w:u w:val="single"/>
          <w:lang w:val="en-US" w:eastAsia="en-IN"/>
        </w:rPr>
        <w:t xml:space="preserve">     </w:t>
      </w:r>
      <w:r>
        <w:rPr/>
        <w:t xml:space="preserve">                                                   </w:t>
      </w:r>
      <w:bookmarkEnd w:id="2"/>
    </w:p>
    <w:p>
      <w:pPr>
        <w:pStyle w:val="Normal"/>
        <w:spacing w:lineRule="auto" w:line="240" w:before="0" w:after="0"/>
        <w:jc w:val="both"/>
        <w:rPr>
          <w:rFonts w:ascii="Times New Roman" w:hAnsi="Times New Roman" w:eastAsia="Times New Roman" w:cs="Times New Roman"/>
          <w:sz w:val="21"/>
          <w:szCs w:val="24"/>
          <w:lang w:val="en-US" w:eastAsia="en-IN"/>
        </w:rPr>
      </w:pPr>
      <w:r>
        <w:rPr>
          <w:rFonts w:eastAsia="Times New Roman" w:cs="Times New Roman" w:ascii="Times New Roman" w:hAnsi="Times New Roman"/>
          <w:sz w:val="21"/>
          <w:szCs w:val="24"/>
          <w:lang w:val="en-US" w:eastAsia="en-IN"/>
        </w:rPr>
        <w:drawing>
          <wp:anchor behindDoc="0" distT="0" distB="0" distL="114300" distR="114300" simplePos="0" locked="0" layoutInCell="0" allowOverlap="1" relativeHeight="7">
            <wp:simplePos x="0" y="0"/>
            <wp:positionH relativeFrom="margin">
              <wp:posOffset>-76200</wp:posOffset>
            </wp:positionH>
            <wp:positionV relativeFrom="paragraph">
              <wp:posOffset>860425</wp:posOffset>
            </wp:positionV>
            <wp:extent cx="5725795" cy="518160"/>
            <wp:effectExtent l="0" t="0" r="0" b="0"/>
            <wp:wrapThrough wrapText="bothSides">
              <wp:wrapPolygon edited="0">
                <wp:start x="8049" y="3180"/>
                <wp:lineTo x="8049" y="17470"/>
                <wp:lineTo x="13222" y="17470"/>
                <wp:lineTo x="13438" y="3180"/>
                <wp:lineTo x="8049" y="3180"/>
              </wp:wrapPolygon>
            </wp:wrapThrough>
            <wp:docPr id="5"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
                    <pic:cNvPicPr>
                      <a:picLocks noChangeAspect="1" noChangeArrowheads="1"/>
                    </pic:cNvPicPr>
                  </pic:nvPicPr>
                  <pic:blipFill>
                    <a:blip r:embed="rId4"/>
                    <a:stretch>
                      <a:fillRect/>
                    </a:stretch>
                  </pic:blipFill>
                  <pic:spPr bwMode="auto">
                    <a:xfrm>
                      <a:off x="0" y="0"/>
                      <a:ext cx="5725795" cy="518160"/>
                    </a:xfrm>
                    <a:prstGeom prst="rect">
                      <a:avLst/>
                    </a:prstGeom>
                    <a:noFill/>
                  </pic:spPr>
                </pic:pic>
              </a:graphicData>
            </a:graphic>
          </wp:anchor>
        </w:drawing>
      </w:r>
    </w:p>
    <w:tbl>
      <w:tblPr>
        <w:tblStyle w:val="1"/>
        <w:tblpPr w:vertAnchor="text" w:horzAnchor="margin" w:tblpXSpec="center" w:leftFromText="180" w:rightFromText="180" w:tblpY="2157"/>
        <w:tblW w:w="10627" w:type="dxa"/>
        <w:jc w:val="center"/>
        <w:tblInd w:w="0" w:type="dxa"/>
        <w:tblLayout w:type="fixed"/>
        <w:tblCellMar>
          <w:top w:w="0" w:type="dxa"/>
          <w:left w:w="43" w:type="dxa"/>
          <w:bottom w:w="0" w:type="dxa"/>
          <w:right w:w="43" w:type="dxa"/>
        </w:tblCellMar>
        <w:tblLook w:val="0400" w:noHBand="0" w:noVBand="1" w:firstColumn="0" w:lastRow="0" w:lastColumn="0" w:firstRow="0"/>
      </w:tblPr>
      <w:tblGrid>
        <w:gridCol w:w="1554"/>
        <w:gridCol w:w="1984"/>
        <w:gridCol w:w="709"/>
        <w:gridCol w:w="2552"/>
        <w:gridCol w:w="992"/>
        <w:gridCol w:w="2835"/>
      </w:tblGrid>
      <w:tr>
        <w:trPr>
          <w:trHeight w:val="227" w:hRule="atLeast"/>
        </w:trPr>
        <w:tc>
          <w:tcPr>
            <w:tcW w:w="1554" w:type="dxa"/>
            <w:tcBorders>
              <w:top w:val="single" w:sz="4" w:space="0" w:color="000000"/>
              <w:left w:val="single" w:sz="4" w:space="0" w:color="000000"/>
              <w:bottom w:val="single" w:sz="4" w:space="0" w:color="000000"/>
              <w:right w:val="single" w:sz="4" w:space="0" w:color="000000"/>
            </w:tcBorders>
          </w:tcPr>
          <w:p>
            <w:pPr>
              <w:pStyle w:val="Normal"/>
              <w:keepNext w:val="true"/>
              <w:widowControl/>
              <w:numPr>
                <w:ilvl w:val="0"/>
                <w:numId w:val="0"/>
              </w:numPr>
              <w:spacing w:lineRule="auto" w:line="276" w:before="10" w:after="10"/>
              <w:ind w:right="99"/>
              <w:jc w:val="left"/>
              <w:outlineLvl w:val="1"/>
              <w:rPr>
                <w:b/>
                <w:color w:val="365F91"/>
              </w:rPr>
            </w:pPr>
            <w:r>
              <w:rPr>
                <w:rFonts w:eastAsia="Times New Roman" w:cs="Times New Roman" w:ascii="Times New Roman" w:hAnsi="Times New Roman"/>
                <w:b/>
                <w:color w:val="365F91"/>
                <w:sz w:val="24"/>
                <w:szCs w:val="24"/>
                <w:lang w:val="en-US" w:eastAsia="en-IN" w:bidi="ar-SA"/>
              </w:rPr>
              <w:t>Event Name</w:t>
            </w:r>
          </w:p>
        </w:tc>
        <w:tc>
          <w:tcPr>
            <w:tcW w:w="9072" w:type="dxa"/>
            <w:gridSpan w:val="5"/>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both"/>
              <w:rPr>
                <w:b/>
                <w:bCs/>
                <w:sz w:val="22"/>
                <w:szCs w:val="22"/>
              </w:rPr>
            </w:pPr>
            <w:bookmarkStart w:id="3" w:name="_gjdgxs"/>
            <w:bookmarkEnd w:id="3"/>
            <w:r>
              <w:rPr>
                <w:rFonts w:eastAsia="Times New Roman" w:cs="Times New Roman" w:ascii="Times New Roman" w:hAnsi="Times New Roman"/>
                <w:b/>
                <w:bCs/>
                <w:sz w:val="22"/>
                <w:szCs w:val="22"/>
                <w:lang w:val="en-US" w:eastAsia="en-IN" w:bidi="ar-SA"/>
              </w:rPr>
              <w:t>Quiz-A-Thon (Day-</w:t>
            </w:r>
            <w:r>
              <w:rPr>
                <w:rFonts w:eastAsia="Times New Roman" w:cs="Times New Roman" w:ascii="Times New Roman" w:hAnsi="Times New Roman"/>
                <w:b/>
                <w:bCs/>
                <w:sz w:val="22"/>
                <w:szCs w:val="22"/>
                <w:lang w:val="en-US" w:eastAsia="en-IN" w:bidi="ar-SA"/>
              </w:rPr>
              <w:t>7</w:t>
            </w:r>
            <w:r>
              <w:rPr>
                <w:rFonts w:eastAsia="Times New Roman" w:cs="Times New Roman" w:ascii="Times New Roman" w:hAnsi="Times New Roman"/>
                <w:b/>
                <w:bCs/>
                <w:sz w:val="22"/>
                <w:szCs w:val="22"/>
                <w:lang w:val="en-US" w:eastAsia="en-IN" w:bidi="ar-SA"/>
              </w:rPr>
              <w:t xml:space="preserve"> by BEC-IEEE RLS SBC)</w:t>
            </w:r>
          </w:p>
        </w:tc>
      </w:tr>
      <w:tr>
        <w:trPr>
          <w:trHeight w:val="81" w:hRule="atLeast"/>
        </w:trPr>
        <w:tc>
          <w:tcPr>
            <w:tcW w:w="155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10" w:after="10"/>
              <w:jc w:val="both"/>
              <w:rPr>
                <w:b/>
                <w:color w:val="365F91"/>
                <w:sz w:val="21"/>
              </w:rPr>
            </w:pPr>
            <w:r>
              <w:rPr>
                <w:rFonts w:eastAsia="Times New Roman" w:cs="Times New Roman" w:ascii="Times New Roman" w:hAnsi="Times New Roman"/>
                <w:b/>
                <w:color w:val="365F91"/>
                <w:sz w:val="21"/>
                <w:szCs w:val="24"/>
                <w:lang w:val="en-US" w:eastAsia="en-IN" w:bidi="ar-SA"/>
              </w:rPr>
              <w:t>Organizer’(s)</w:t>
            </w:r>
          </w:p>
        </w:tc>
        <w:tc>
          <w:tcPr>
            <w:tcW w:w="9072" w:type="dxa"/>
            <w:gridSpan w:val="5"/>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10" w:after="10"/>
              <w:jc w:val="both"/>
              <w:rPr>
                <w:b/>
                <w:bCs/>
                <w:sz w:val="22"/>
                <w:szCs w:val="22"/>
              </w:rPr>
            </w:pPr>
            <w:r>
              <w:rPr>
                <w:rFonts w:eastAsia="Times New Roman" w:cs="Times New Roman" w:ascii="Times New Roman" w:hAnsi="Times New Roman"/>
                <w:b/>
                <w:bCs/>
                <w:sz w:val="22"/>
                <w:szCs w:val="22"/>
                <w:lang w:val="en-US" w:eastAsia="en-IN" w:bidi="ar-SA"/>
              </w:rPr>
              <w:t>BEC-IEEE RLS (SBC35261E)</w:t>
            </w:r>
          </w:p>
          <w:p>
            <w:pPr>
              <w:pStyle w:val="Normal"/>
              <w:widowControl/>
              <w:spacing w:lineRule="auto" w:line="276" w:before="10" w:after="10"/>
              <w:jc w:val="both"/>
              <w:rPr>
                <w:b/>
                <w:bCs/>
                <w:sz w:val="22"/>
                <w:szCs w:val="22"/>
              </w:rPr>
            </w:pPr>
            <w:r>
              <w:rPr>
                <w:rFonts w:eastAsia="Times New Roman" w:cs="Times New Roman" w:ascii="Times New Roman" w:hAnsi="Times New Roman"/>
                <w:b/>
                <w:bCs/>
                <w:sz w:val="22"/>
                <w:szCs w:val="22"/>
                <w:lang w:val="en-US" w:eastAsia="en-IN" w:bidi="ar-SA"/>
              </w:rPr>
              <w:t>BEC-IEEE (STB35261)</w:t>
            </w:r>
          </w:p>
        </w:tc>
      </w:tr>
      <w:tr>
        <w:trPr>
          <w:trHeight w:val="332" w:hRule="atLeast"/>
        </w:trPr>
        <w:tc>
          <w:tcPr>
            <w:tcW w:w="155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10" w:after="10"/>
              <w:jc w:val="both"/>
              <w:rPr>
                <w:b/>
                <w:color w:val="365F91"/>
                <w:sz w:val="21"/>
              </w:rPr>
            </w:pPr>
            <w:r>
              <w:rPr>
                <w:rFonts w:eastAsia="Times New Roman" w:cs="Times New Roman" w:ascii="Times New Roman" w:hAnsi="Times New Roman"/>
                <w:b/>
                <w:color w:val="365F91"/>
                <w:sz w:val="21"/>
                <w:szCs w:val="24"/>
                <w:lang w:val="en-US" w:eastAsia="en-IN" w:bidi="ar-SA"/>
              </w:rPr>
              <w:t>Date</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10" w:after="10"/>
              <w:jc w:val="both"/>
              <w:rPr>
                <w:sz w:val="22"/>
                <w:szCs w:val="22"/>
              </w:rPr>
            </w:pPr>
            <w:r>
              <w:rPr>
                <w:rFonts w:eastAsia="Times New Roman" w:cs="Times New Roman" w:ascii="Times New Roman" w:hAnsi="Times New Roman"/>
                <w:sz w:val="22"/>
                <w:szCs w:val="22"/>
                <w:lang w:val="en-US" w:eastAsia="en-IN" w:bidi="ar-SA"/>
              </w:rPr>
              <w:t>13.10.2025</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10" w:after="10"/>
              <w:jc w:val="both"/>
              <w:rPr>
                <w:b/>
                <w:color w:val="365F91"/>
                <w:sz w:val="21"/>
              </w:rPr>
            </w:pPr>
            <w:r>
              <w:rPr>
                <w:rFonts w:eastAsia="Times New Roman" w:cs="Times New Roman" w:ascii="Times New Roman" w:hAnsi="Times New Roman"/>
                <w:b/>
                <w:color w:val="365F91"/>
                <w:sz w:val="21"/>
                <w:szCs w:val="24"/>
                <w:lang w:val="en-US" w:eastAsia="en-IN" w:bidi="ar-SA"/>
              </w:rPr>
              <w:t>Time</w:t>
            </w:r>
          </w:p>
        </w:tc>
        <w:tc>
          <w:tcPr>
            <w:tcW w:w="255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10" w:after="10"/>
              <w:jc w:val="left"/>
              <w:rPr>
                <w:sz w:val="22"/>
                <w:szCs w:val="22"/>
              </w:rPr>
            </w:pPr>
            <w:r>
              <w:rPr>
                <w:rFonts w:eastAsia="Times New Roman" w:cs="Times New Roman" w:ascii="Times New Roman" w:hAnsi="Times New Roman"/>
                <w:sz w:val="22"/>
                <w:szCs w:val="22"/>
                <w:lang w:val="en-US" w:eastAsia="en-IN" w:bidi="ar-SA"/>
              </w:rPr>
              <w:t>7:00 PM – 7:30 PM</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10" w:after="10"/>
              <w:jc w:val="left"/>
              <w:rPr>
                <w:b/>
                <w:bCs/>
                <w:color w:themeColor="accent1" w:themeShade="bf" w:val="2F5496"/>
                <w:sz w:val="21"/>
                <w:szCs w:val="21"/>
              </w:rPr>
            </w:pPr>
            <w:r>
              <w:rPr>
                <w:rFonts w:eastAsia="Times New Roman" w:cs="Times New Roman" w:ascii="Times New Roman" w:hAnsi="Times New Roman"/>
                <w:b/>
                <w:bCs/>
                <w:color w:themeColor="accent1" w:themeShade="bf" w:val="2F5496"/>
                <w:sz w:val="21"/>
                <w:szCs w:val="21"/>
                <w:lang w:val="en-US" w:eastAsia="en-IN" w:bidi="ar-SA"/>
              </w:rPr>
              <w:t>Platform</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10" w:after="10"/>
              <w:jc w:val="left"/>
              <w:rPr>
                <w:sz w:val="22"/>
                <w:szCs w:val="22"/>
              </w:rPr>
            </w:pPr>
            <w:r>
              <w:rPr>
                <w:rFonts w:eastAsia="Times New Roman" w:cs="Times New Roman" w:ascii="Times New Roman" w:hAnsi="Times New Roman"/>
                <w:sz w:val="22"/>
                <w:szCs w:val="22"/>
                <w:lang w:val="en-US" w:eastAsia="en-IN" w:bidi="ar-SA"/>
              </w:rPr>
              <w:t>Unstop</w:t>
            </w:r>
          </w:p>
        </w:tc>
      </w:tr>
      <w:tr>
        <w:trPr>
          <w:trHeight w:val="1408" w:hRule="atLeast"/>
        </w:trPr>
        <w:tc>
          <w:tcPr>
            <w:tcW w:w="155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10" w:after="10"/>
              <w:jc w:val="both"/>
              <w:rPr>
                <w:b/>
                <w:color w:val="365F91"/>
                <w:sz w:val="21"/>
              </w:rPr>
            </w:pPr>
            <w:r>
              <w:rPr>
                <w:rFonts w:eastAsia="Times New Roman" w:cs="Times New Roman" w:ascii="Times New Roman" w:hAnsi="Times New Roman"/>
                <w:b/>
                <w:color w:val="365F91"/>
                <w:sz w:val="21"/>
                <w:szCs w:val="24"/>
                <w:lang w:val="en-US" w:eastAsia="en-IN" w:bidi="ar-SA"/>
              </w:rPr>
              <w:t>Brief Report</w:t>
            </w:r>
          </w:p>
        </w:tc>
        <w:tc>
          <w:tcPr>
            <w:tcW w:w="9072" w:type="dxa"/>
            <w:gridSpan w:val="5"/>
            <w:tcBorders>
              <w:top w:val="single" w:sz="4" w:space="0" w:color="000000"/>
              <w:left w:val="single" w:sz="4" w:space="0" w:color="000000"/>
              <w:bottom w:val="single" w:sz="4" w:space="0" w:color="000000"/>
              <w:right w:val="single" w:sz="4" w:space="0" w:color="000000"/>
            </w:tcBorders>
          </w:tcPr>
          <w:p>
            <w:pPr>
              <w:pStyle w:val="Normal"/>
              <w:widowControl/>
              <w:spacing w:lineRule="auto" w:line="360" w:before="10" w:after="10"/>
              <w:ind w:hanging="93" w:left="93" w:right="236"/>
              <w:jc w:val="both"/>
              <w:rPr>
                <w:sz w:val="22"/>
                <w:szCs w:val="22"/>
              </w:rPr>
            </w:pPr>
            <w:r>
              <w:rPr>
                <w:rFonts w:eastAsia="Times New Roman" w:cs="Times New Roman" w:ascii="Times New Roman" w:hAnsi="Times New Roman"/>
                <w:b/>
                <w:bCs/>
                <w:sz w:val="22"/>
                <w:szCs w:val="22"/>
                <w:lang w:val="en-US" w:eastAsia="en-IN" w:bidi="ar-SA"/>
              </w:rPr>
              <w:t>Introduction:</w:t>
            </w:r>
            <w:r>
              <w:rPr>
                <w:rFonts w:eastAsia="Times New Roman" w:cs="Times New Roman" w:ascii="Times New Roman" w:hAnsi="Times New Roman"/>
                <w:sz w:val="22"/>
                <w:szCs w:val="22"/>
                <w:lang w:val="en-US" w:eastAsia="en-IN" w:bidi="ar-SA"/>
              </w:rPr>
              <w:br/>
              <w:t>The BEC-IEEE Reliability Society (SBC35261-E) organized the seventh quiz of the Quiz-A-Thon series on 13th October 2025. The Quiz-A-Thon is a 12-day online quiz series hosted by various IEEE societies and affinity groups under the BEC-IEEE Student Branch. Each quiz is designed around the respective society’s or affinity group’s theme to enhance domain-specific learning and engagement.</w:t>
            </w:r>
          </w:p>
          <w:p>
            <w:pPr>
              <w:pStyle w:val="Normal"/>
              <w:widowControl/>
              <w:spacing w:lineRule="auto" w:line="360" w:before="10" w:after="10"/>
              <w:ind w:hanging="93" w:left="93" w:right="236"/>
              <w:jc w:val="both"/>
              <w:rPr>
                <w:sz w:val="22"/>
                <w:szCs w:val="22"/>
              </w:rPr>
            </w:pPr>
            <w:r>
              <w:rPr>
                <w:rFonts w:eastAsia="Times New Roman" w:cs="Times New Roman" w:ascii="Times New Roman" w:hAnsi="Times New Roman"/>
                <w:sz w:val="22"/>
                <w:szCs w:val="22"/>
                <w:lang w:val="en-US" w:eastAsia="en-IN" w:bidi="ar-SA"/>
              </w:rPr>
            </w:r>
          </w:p>
          <w:p>
            <w:pPr>
              <w:pStyle w:val="Normal"/>
              <w:widowControl/>
              <w:spacing w:lineRule="auto" w:line="360" w:before="10" w:after="10"/>
              <w:ind w:hanging="93" w:left="93" w:right="236"/>
              <w:jc w:val="both"/>
              <w:rPr>
                <w:sz w:val="22"/>
                <w:szCs w:val="22"/>
              </w:rPr>
            </w:pPr>
            <w:r>
              <w:rPr>
                <w:rFonts w:eastAsia="Times New Roman" w:cs="Times New Roman" w:ascii="Times New Roman" w:hAnsi="Times New Roman"/>
                <w:b/>
                <w:bCs/>
                <w:sz w:val="22"/>
                <w:szCs w:val="22"/>
                <w:lang w:val="en-US" w:eastAsia="en-IN" w:bidi="ar-SA"/>
              </w:rPr>
              <w:t>Objectives:</w:t>
            </w:r>
            <w:r>
              <w:rPr>
                <w:rFonts w:eastAsia="Times New Roman" w:cs="Times New Roman" w:ascii="Times New Roman" w:hAnsi="Times New Roman"/>
                <w:sz w:val="22"/>
                <w:szCs w:val="22"/>
                <w:lang w:val="en-US" w:eastAsia="en-IN" w:bidi="ar-SA"/>
              </w:rPr>
              <w:br/>
              <w:t>• To conduct the seventh quiz in the Quiz-A-Thon series with a focus on reliability engineering concepts.</w:t>
              <w:br/>
              <w:t>• To create awareness about the IEEE Reliability Society and its importance in ensuring system dependability and performance.</w:t>
              <w:br/>
              <w:t>• To encourage students to explore the principles of reliability, maintainability, and risk analysis.</w:t>
              <w:br/>
              <w:t>• To foster technical learning, problem-solving, and analytical thinking among participants.</w:t>
              <w:br/>
              <w:t>• To promote active participation and strengthen engagement within the IEEE community.</w:t>
            </w:r>
          </w:p>
          <w:p>
            <w:pPr>
              <w:pStyle w:val="Normal"/>
              <w:widowControl/>
              <w:spacing w:lineRule="auto" w:line="360" w:before="10" w:after="10"/>
              <w:ind w:hanging="93" w:left="93" w:right="236"/>
              <w:jc w:val="both"/>
              <w:rPr>
                <w:sz w:val="22"/>
                <w:szCs w:val="22"/>
              </w:rPr>
            </w:pPr>
            <w:r>
              <w:rPr>
                <w:rFonts w:eastAsia="Times New Roman" w:cs="Times New Roman" w:ascii="Times New Roman" w:hAnsi="Times New Roman"/>
                <w:sz w:val="22"/>
                <w:szCs w:val="22"/>
                <w:lang w:val="en-US" w:eastAsia="en-IN" w:bidi="ar-SA"/>
              </w:rPr>
            </w:r>
          </w:p>
          <w:p>
            <w:pPr>
              <w:pStyle w:val="Normal"/>
              <w:widowControl/>
              <w:spacing w:lineRule="auto" w:line="360" w:before="10" w:after="10"/>
              <w:ind w:hanging="93" w:left="93" w:right="236"/>
              <w:jc w:val="both"/>
              <w:rPr>
                <w:sz w:val="22"/>
                <w:szCs w:val="22"/>
              </w:rPr>
            </w:pPr>
            <w:r>
              <w:rPr>
                <w:rFonts w:eastAsia="Times New Roman" w:cs="Times New Roman" w:ascii="Times New Roman" w:hAnsi="Times New Roman"/>
                <w:b/>
                <w:bCs/>
                <w:sz w:val="22"/>
                <w:szCs w:val="22"/>
                <w:lang w:val="en-US" w:eastAsia="en-IN" w:bidi="ar-SA"/>
              </w:rPr>
              <w:t>Brief Description</w:t>
            </w:r>
            <w:r>
              <w:rPr>
                <w:rFonts w:eastAsia="Times New Roman" w:cs="Times New Roman" w:ascii="Times New Roman" w:hAnsi="Times New Roman"/>
                <w:sz w:val="22"/>
                <w:szCs w:val="22"/>
                <w:lang w:val="en-US" w:eastAsia="en-IN" w:bidi="ar-SA"/>
              </w:rPr>
              <w:t>:</w:t>
            </w:r>
          </w:p>
          <w:p>
            <w:pPr>
              <w:pStyle w:val="Normal"/>
              <w:widowControl/>
              <w:spacing w:lineRule="auto" w:line="360" w:before="10" w:after="10"/>
              <w:ind w:hanging="93" w:left="93" w:right="236"/>
              <w:jc w:val="both"/>
              <w:rPr>
                <w:sz w:val="22"/>
                <w:szCs w:val="22"/>
              </w:rPr>
            </w:pPr>
            <w:r>
              <w:rPr>
                <w:rFonts w:eastAsia="Times New Roman" w:cs="Times New Roman" w:ascii="Times New Roman" w:hAnsi="Times New Roman"/>
                <w:b/>
                <w:bCs/>
                <w:sz w:val="22"/>
                <w:szCs w:val="22"/>
                <w:lang w:val="en-US" w:eastAsia="en-IN" w:bidi="ar-SA"/>
              </w:rPr>
              <w:t xml:space="preserve">  </w:t>
            </w:r>
            <w:r>
              <w:rPr>
                <w:rFonts w:eastAsia="Times New Roman" w:cs="Times New Roman" w:ascii="Times New Roman" w:hAnsi="Times New Roman"/>
                <w:sz w:val="22"/>
                <w:szCs w:val="22"/>
                <w:lang w:val="en-US" w:eastAsia="en-IN" w:bidi="ar-SA"/>
              </w:rPr>
              <w:t>The Day 7 Quiz-A-Thon was conducted by the BEC IEEE Reliability Society on 13th October 2025 from 7:00 PM to 7:30 PM via the Unstop platform. The quiz was centered on reliability engineering and included multiple-choice questions covering reliability analysis, system safety, fault tolerance, and IEEE awareness. Students from various branches participated with great enthusiasm, displaying their understanding of reliability concepts and their relevance in real-world engineering applications. The event provided a platform for participants to test their knowledge and gain insights into the field of reliability engineering.</w:t>
            </w:r>
          </w:p>
          <w:p>
            <w:pPr>
              <w:pStyle w:val="Normal"/>
              <w:widowControl/>
              <w:spacing w:lineRule="auto" w:line="360" w:before="10" w:after="10"/>
              <w:ind w:hanging="93" w:left="93" w:right="236"/>
              <w:jc w:val="both"/>
              <w:rPr>
                <w:sz w:val="22"/>
                <w:szCs w:val="22"/>
              </w:rPr>
            </w:pPr>
            <w:r>
              <w:rPr>
                <w:rFonts w:eastAsia="Times New Roman" w:cs="Times New Roman" w:ascii="Times New Roman" w:hAnsi="Times New Roman"/>
                <w:sz w:val="22"/>
                <w:szCs w:val="22"/>
                <w:lang w:val="en-US" w:eastAsia="en-IN" w:bidi="ar-SA"/>
              </w:rPr>
            </w:r>
          </w:p>
          <w:p>
            <w:pPr>
              <w:pStyle w:val="Normal"/>
              <w:widowControl/>
              <w:spacing w:lineRule="auto" w:line="360" w:before="10" w:after="10"/>
              <w:ind w:hanging="93" w:left="93" w:right="236"/>
              <w:jc w:val="both"/>
              <w:rPr>
                <w:sz w:val="22"/>
                <w:szCs w:val="22"/>
              </w:rPr>
            </w:pPr>
            <w:r>
              <w:rPr>
                <w:rFonts w:eastAsia="Times New Roman" w:cs="Times New Roman" w:ascii="Times New Roman" w:hAnsi="Times New Roman"/>
                <w:b/>
                <w:bCs/>
                <w:sz w:val="22"/>
                <w:szCs w:val="22"/>
                <w:lang w:val="en-US" w:eastAsia="en-IN" w:bidi="ar-SA"/>
              </w:rPr>
              <w:t>Conclusion:</w:t>
            </w:r>
            <w:r>
              <w:rPr>
                <w:rFonts w:eastAsia="Times New Roman" w:cs="Times New Roman" w:ascii="Times New Roman" w:hAnsi="Times New Roman"/>
                <w:sz w:val="22"/>
                <w:szCs w:val="22"/>
                <w:lang w:val="en-US" w:eastAsia="en-IN" w:bidi="ar-SA"/>
              </w:rPr>
              <w:br/>
              <w:t>The IEEE Reliability Society successfully conducted the Day 7 quiz of the Quiz-A-Thon series, highlighting the importance of reliability in modern engineering systems. The event promoted awareness of reliability engineering principles while encouraging active participation and learning among IEEE members. It served as a motivating step toward fostering technical curiosity and strengthening engagement within the student branch community.</w:t>
            </w:r>
          </w:p>
        </w:tc>
      </w:tr>
      <w:tr>
        <w:trPr>
          <w:trHeight w:val="370" w:hRule="atLeast"/>
        </w:trPr>
        <w:tc>
          <w:tcPr>
            <w:tcW w:w="155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10" w:after="10"/>
              <w:jc w:val="left"/>
              <w:rPr>
                <w:b/>
                <w:color w:val="365F91"/>
                <w:sz w:val="21"/>
              </w:rPr>
            </w:pPr>
            <w:r>
              <w:rPr>
                <w:rFonts w:eastAsia="Times New Roman" w:cs="Times New Roman" w:ascii="Times New Roman" w:hAnsi="Times New Roman"/>
                <w:b/>
                <w:color w:val="365F91"/>
                <w:sz w:val="21"/>
                <w:szCs w:val="24"/>
                <w:lang w:val="en-US" w:eastAsia="en-IN" w:bidi="ar-SA"/>
              </w:rPr>
              <w:t xml:space="preserve">Number of participants </w:t>
            </w:r>
          </w:p>
        </w:tc>
        <w:tc>
          <w:tcPr>
            <w:tcW w:w="9072" w:type="dxa"/>
            <w:gridSpan w:val="5"/>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10" w:after="10"/>
              <w:jc w:val="both"/>
              <w:rPr>
                <w:sz w:val="22"/>
                <w:szCs w:val="22"/>
              </w:rPr>
            </w:pPr>
            <w:r>
              <w:rPr>
                <w:rFonts w:eastAsia="Times New Roman" w:cs="Times New Roman" w:ascii="Times New Roman" w:hAnsi="Times New Roman"/>
                <w:sz w:val="22"/>
                <w:szCs w:val="22"/>
                <w:lang w:val="en-US" w:eastAsia="en-IN" w:bidi="ar-SA"/>
              </w:rPr>
              <w:t>86</w:t>
            </w:r>
          </w:p>
        </w:tc>
      </w:tr>
      <w:tr>
        <w:trPr>
          <w:trHeight w:val="1085" w:hRule="atLeast"/>
        </w:trPr>
        <w:tc>
          <w:tcPr>
            <w:tcW w:w="155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10" w:after="10"/>
              <w:jc w:val="both"/>
              <w:rPr>
                <w:b/>
                <w:color w:val="365F91"/>
                <w:sz w:val="21"/>
              </w:rPr>
            </w:pPr>
            <w:r>
              <w:rPr>
                <w:rFonts w:eastAsia="Times New Roman" w:cs="Times New Roman" w:ascii="Times New Roman" w:hAnsi="Times New Roman"/>
                <w:b/>
                <w:color w:val="365F91"/>
                <w:sz w:val="21"/>
                <w:szCs w:val="24"/>
                <w:lang w:val="en-US" w:eastAsia="en-IN" w:bidi="ar-SA"/>
              </w:rPr>
              <w:t>Photographs</w:t>
            </w:r>
          </w:p>
        </w:tc>
        <w:tc>
          <w:tcPr>
            <w:tcW w:w="9072" w:type="dxa"/>
            <w:gridSpan w:val="5"/>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10" w:after="10"/>
              <w:jc w:val="both"/>
              <w:rPr>
                <w:sz w:val="32"/>
                <w:szCs w:val="32"/>
              </w:rPr>
            </w:pPr>
            <w:r>
              <w:rPr>
                <w:rFonts w:eastAsia="Times New Roman" w:cs="Times New Roman" w:ascii="Times New Roman" w:hAnsi="Times New Roman"/>
                <w:sz w:val="24"/>
                <w:szCs w:val="24"/>
                <w:lang w:val="en-US" w:eastAsia="en-IN" w:bidi="ar-SA"/>
              </w:rPr>
              <w:drawing>
                <wp:anchor behindDoc="0" distT="0" distB="0" distL="114300" distR="114300" simplePos="0" locked="0" layoutInCell="1" allowOverlap="1" relativeHeight="10">
                  <wp:simplePos x="0" y="0"/>
                  <wp:positionH relativeFrom="column">
                    <wp:posOffset>346075</wp:posOffset>
                  </wp:positionH>
                  <wp:positionV relativeFrom="paragraph">
                    <wp:posOffset>72390</wp:posOffset>
                  </wp:positionV>
                  <wp:extent cx="4876800" cy="1239520"/>
                  <wp:effectExtent l="0" t="0" r="0" b="0"/>
                  <wp:wrapTopAndBottom/>
                  <wp:docPr id="6"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4876800" cy="1239520"/>
                          </a:xfrm>
                          <a:prstGeom prst="rect">
                            <a:avLst/>
                          </a:prstGeom>
                          <a:noFill/>
                        </pic:spPr>
                      </pic:pic>
                    </a:graphicData>
                  </a:graphic>
                </wp:anchor>
              </w:drawing>
              <w:drawing>
                <wp:anchor behindDoc="0" distT="0" distB="0" distL="114300" distR="114300" simplePos="0" locked="0" layoutInCell="1" allowOverlap="1" relativeHeight="11">
                  <wp:simplePos x="0" y="0"/>
                  <wp:positionH relativeFrom="column">
                    <wp:posOffset>76200</wp:posOffset>
                  </wp:positionH>
                  <wp:positionV relativeFrom="paragraph">
                    <wp:posOffset>1464945</wp:posOffset>
                  </wp:positionV>
                  <wp:extent cx="3292475" cy="1786255"/>
                  <wp:effectExtent l="0" t="0" r="0" b="0"/>
                  <wp:wrapTopAndBottom/>
                  <wp:docPr id="7"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
                          <pic:cNvPicPr>
                            <a:picLocks noChangeAspect="1" noChangeArrowheads="1"/>
                          </pic:cNvPicPr>
                        </pic:nvPicPr>
                        <pic:blipFill>
                          <a:blip r:embed="rId6"/>
                          <a:stretch>
                            <a:fillRect/>
                          </a:stretch>
                        </pic:blipFill>
                        <pic:spPr bwMode="auto">
                          <a:xfrm>
                            <a:off x="0" y="0"/>
                            <a:ext cx="3292475" cy="1786255"/>
                          </a:xfrm>
                          <a:prstGeom prst="rect">
                            <a:avLst/>
                          </a:prstGeom>
                          <a:noFill/>
                        </pic:spPr>
                      </pic:pic>
                    </a:graphicData>
                  </a:graphic>
                </wp:anchor>
              </w:drawing>
              <w:drawing>
                <wp:anchor behindDoc="0" distT="0" distB="0" distL="114300" distR="114300" simplePos="0" locked="0" layoutInCell="1" allowOverlap="1" relativeHeight="12">
                  <wp:simplePos x="0" y="0"/>
                  <wp:positionH relativeFrom="column">
                    <wp:posOffset>3580765</wp:posOffset>
                  </wp:positionH>
                  <wp:positionV relativeFrom="paragraph">
                    <wp:posOffset>1346835</wp:posOffset>
                  </wp:positionV>
                  <wp:extent cx="1978025" cy="1978025"/>
                  <wp:effectExtent l="0" t="0" r="0" b="0"/>
                  <wp:wrapTopAndBottom/>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7"/>
                          <a:stretch>
                            <a:fillRect/>
                          </a:stretch>
                        </pic:blipFill>
                        <pic:spPr bwMode="auto">
                          <a:xfrm>
                            <a:off x="0" y="0"/>
                            <a:ext cx="1978025" cy="1978025"/>
                          </a:xfrm>
                          <a:prstGeom prst="rect">
                            <a:avLst/>
                          </a:prstGeom>
                          <a:noFill/>
                        </pic:spPr>
                      </pic:pic>
                    </a:graphicData>
                  </a:graphic>
                </wp:anchor>
              </w:drawing>
              <w:t xml:space="preserve"> </w:t>
            </w:r>
          </w:p>
        </w:tc>
      </w:tr>
      <w:tr>
        <w:trPr>
          <w:trHeight w:val="238" w:hRule="atLeast"/>
        </w:trPr>
        <w:tc>
          <w:tcPr>
            <w:tcW w:w="155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10" w:after="10"/>
              <w:jc w:val="both"/>
              <w:rPr>
                <w:b/>
                <w:color w:val="365F91"/>
                <w:sz w:val="21"/>
              </w:rPr>
            </w:pPr>
            <w:r>
              <w:rPr>
                <w:rFonts w:eastAsia="Times New Roman" w:cs="Times New Roman" w:ascii="Times New Roman" w:hAnsi="Times New Roman"/>
                <w:b/>
                <w:color w:val="365F91"/>
                <w:sz w:val="21"/>
                <w:szCs w:val="24"/>
                <w:lang w:val="en-US" w:eastAsia="en-IN" w:bidi="ar-SA"/>
              </w:rPr>
              <w:t>Feedbacks</w:t>
            </w:r>
          </w:p>
        </w:tc>
        <w:tc>
          <w:tcPr>
            <w:tcW w:w="9072" w:type="dxa"/>
            <w:gridSpan w:val="5"/>
            <w:tcBorders>
              <w:top w:val="single" w:sz="4" w:space="0" w:color="000000"/>
              <w:left w:val="single" w:sz="4" w:space="0" w:color="000000"/>
              <w:bottom w:val="single" w:sz="4" w:space="0" w:color="000000"/>
              <w:right w:val="single" w:sz="4" w:space="0" w:color="000000"/>
            </w:tcBorders>
          </w:tcPr>
          <w:p>
            <w:pPr>
              <w:pStyle w:val="Normal"/>
              <w:widowControl/>
              <w:spacing w:lineRule="auto" w:line="360" w:before="10" w:after="10"/>
              <w:jc w:val="both"/>
              <w:rPr>
                <w:rFonts w:ascii="Times New Roman" w:hAnsi="Times New Roman" w:eastAsia="Times New Roman" w:cs="Times New Roman"/>
                <w:sz w:val="24"/>
                <w:szCs w:val="24"/>
                <w:lang w:val="en-US" w:eastAsia="en-IN" w:bidi="ar-SA"/>
              </w:rPr>
            </w:pPr>
            <w:r>
              <w:rPr>
                <w:rFonts w:eastAsia="Times New Roman" w:cs="Times New Roman" w:ascii="Times New Roman" w:hAnsi="Times New Roman"/>
                <w:sz w:val="22"/>
                <w:szCs w:val="22"/>
                <w:lang w:val="en-US" w:eastAsia="en-IN" w:bidi="ar-SA"/>
              </w:rPr>
              <w:t>Participants appreciated the quiz’s focus on reliability engineering, the well-structured questions, and the smooth conduct of the event. They found it insightful, engaging, and closely aligned with the objectives of the IEEE Reliability Society. Many expressed interest in participating in the upcoming quizzes of the series.</w:t>
            </w:r>
          </w:p>
        </w:tc>
      </w:tr>
    </w:tbl>
    <w:p>
      <w:pPr>
        <w:pStyle w:val="Normal"/>
        <w:spacing w:lineRule="auto" w:line="240" w:before="0" w:after="0"/>
        <w:jc w:val="both"/>
        <w:rPr>
          <w:rFonts w:ascii="Times New Roman" w:hAnsi="Times New Roman" w:eastAsia="Times New Roman" w:cs="Times New Roman"/>
          <w:sz w:val="21"/>
          <w:szCs w:val="24"/>
          <w:lang w:val="en-US" w:eastAsia="en-IN"/>
        </w:rPr>
      </w:pPr>
      <w:r>
        <w:rPr>
          <w:rFonts w:eastAsia="Times New Roman" w:cs="Times New Roman" w:ascii="Times New Roman" w:hAnsi="Times New Roman"/>
          <w:sz w:val="21"/>
          <w:szCs w:val="24"/>
          <w:lang w:val="en-US" w:eastAsia="en-IN"/>
        </w:rPr>
      </w:r>
    </w:p>
    <w:p>
      <w:pPr>
        <w:pStyle w:val="Normal"/>
        <w:spacing w:lineRule="auto" w:line="240" w:before="0" w:after="0"/>
        <w:jc w:val="both"/>
        <w:rPr>
          <w:rFonts w:ascii="Times New Roman" w:hAnsi="Times New Roman" w:eastAsia="Times New Roman" w:cs="Times New Roman"/>
          <w:sz w:val="21"/>
          <w:szCs w:val="24"/>
          <w:lang w:val="en-US" w:eastAsia="en-IN"/>
        </w:rPr>
      </w:pPr>
      <w:r>
        <w:rPr>
          <w:rFonts w:eastAsia="Times New Roman" w:cs="Times New Roman" w:ascii="Times New Roman" w:hAnsi="Times New Roman"/>
          <w:sz w:val="21"/>
          <w:szCs w:val="24"/>
          <w:lang w:val="en-US" w:eastAsia="en-IN"/>
        </w:rPr>
      </w:r>
    </w:p>
    <w:p>
      <w:pPr>
        <w:pStyle w:val="Normal"/>
        <w:spacing w:lineRule="auto" w:line="240" w:before="0" w:after="0"/>
        <w:jc w:val="both"/>
        <w:rPr>
          <w:rFonts w:ascii="Times New Roman" w:hAnsi="Times New Roman" w:eastAsia="Times New Roman" w:cs="Times New Roman"/>
          <w:sz w:val="21"/>
          <w:szCs w:val="24"/>
          <w:lang w:val="en-US" w:eastAsia="en-IN"/>
        </w:rPr>
      </w:pPr>
      <w:r>
        <w:rPr>
          <w:rFonts w:eastAsia="Times New Roman" w:cs="Times New Roman" w:ascii="Times New Roman" w:hAnsi="Times New Roman"/>
          <w:sz w:val="21"/>
          <w:szCs w:val="24"/>
          <w:lang w:val="en-US" w:eastAsia="en-IN"/>
        </w:rPr>
      </w:r>
    </w:p>
    <w:p>
      <w:pPr>
        <w:pStyle w:val="Normal"/>
        <w:spacing w:lineRule="auto" w:line="240" w:before="0" w:after="0"/>
        <w:jc w:val="both"/>
        <w:rPr>
          <w:rFonts w:ascii="Times New Roman" w:hAnsi="Times New Roman" w:eastAsia="Times New Roman" w:cs="Times New Roman"/>
          <w:sz w:val="21"/>
          <w:szCs w:val="24"/>
          <w:lang w:val="en-US" w:eastAsia="en-IN"/>
        </w:rPr>
      </w:pPr>
      <w:r>
        <w:rPr>
          <w:rFonts w:eastAsia="Times New Roman" w:cs="Times New Roman" w:ascii="Times New Roman" w:hAnsi="Times New Roman"/>
          <w:sz w:val="21"/>
          <w:szCs w:val="24"/>
          <w:lang w:val="en-US" w:eastAsia="en-IN"/>
        </w:rPr>
      </w:r>
    </w:p>
    <w:p>
      <w:pPr>
        <w:pStyle w:val="Normal"/>
        <w:spacing w:lineRule="auto" w:line="240" w:before="0" w:after="0"/>
        <w:jc w:val="both"/>
        <w:rPr>
          <w:rFonts w:ascii="Times New Roman" w:hAnsi="Times New Roman" w:eastAsia="Times New Roman" w:cs="Times New Roman"/>
          <w:sz w:val="21"/>
          <w:szCs w:val="24"/>
          <w:lang w:val="en-US" w:eastAsia="en-IN"/>
        </w:rPr>
      </w:pPr>
      <w:r>
        <w:rPr>
          <w:rFonts w:eastAsia="Times New Roman" w:cs="Times New Roman" w:ascii="Times New Roman" w:hAnsi="Times New Roman"/>
          <w:sz w:val="21"/>
          <w:szCs w:val="24"/>
          <w:lang w:val="en-US" w:eastAsia="en-IN"/>
        </w:rPr>
      </w:r>
    </w:p>
    <w:p>
      <w:pPr>
        <w:pStyle w:val="Normal"/>
        <w:spacing w:lineRule="auto" w:line="240" w:before="0" w:after="0"/>
        <w:jc w:val="both"/>
        <w:rPr>
          <w:rFonts w:ascii="Times New Roman" w:hAnsi="Times New Roman" w:eastAsia="Times New Roman" w:cs="Times New Roman"/>
          <w:sz w:val="21"/>
          <w:szCs w:val="24"/>
          <w:lang w:val="en-US" w:eastAsia="en-IN"/>
        </w:rPr>
      </w:pPr>
      <w:r>
        <w:rPr>
          <w:rFonts w:eastAsia="Times New Roman" w:cs="Times New Roman" w:ascii="Times New Roman" w:hAnsi="Times New Roman"/>
          <w:sz w:val="21"/>
          <w:szCs w:val="24"/>
          <w:lang w:val="en-US" w:eastAsia="en-IN"/>
        </w:rPr>
      </w:r>
    </w:p>
    <w:p>
      <w:pPr>
        <w:pStyle w:val="Normal"/>
        <w:spacing w:lineRule="auto" w:line="240" w:before="0" w:after="0"/>
        <w:jc w:val="both"/>
        <w:rPr>
          <w:rFonts w:ascii="Times New Roman" w:hAnsi="Times New Roman" w:eastAsia="Times New Roman" w:cs="Times New Roman"/>
          <w:sz w:val="21"/>
          <w:szCs w:val="24"/>
          <w:lang w:val="en-US" w:eastAsia="en-IN"/>
        </w:rPr>
      </w:pPr>
      <w:r>
        <w:rPr>
          <w:rFonts w:eastAsia="Times New Roman" w:cs="Times New Roman" w:ascii="Times New Roman" w:hAnsi="Times New Roman"/>
          <w:sz w:val="21"/>
          <w:szCs w:val="24"/>
          <w:lang w:val="en-US" w:eastAsia="en-IN"/>
        </w:rPr>
      </w:r>
    </w:p>
    <w:p>
      <w:pPr>
        <w:pStyle w:val="Normal"/>
        <w:spacing w:lineRule="auto" w:line="240" w:before="0" w:after="0"/>
        <w:jc w:val="both"/>
        <w:rPr>
          <w:rFonts w:ascii="Times New Roman" w:hAnsi="Times New Roman" w:eastAsia="Times New Roman" w:cs="Times New Roman"/>
          <w:sz w:val="21"/>
          <w:szCs w:val="24"/>
          <w:lang w:val="en-US" w:eastAsia="en-IN"/>
        </w:rPr>
      </w:pPr>
      <w:r>
        <w:rPr>
          <w:rFonts w:eastAsia="Times New Roman" w:cs="Times New Roman" w:ascii="Times New Roman" w:hAnsi="Times New Roman"/>
          <w:sz w:val="21"/>
          <w:szCs w:val="24"/>
          <w:lang w:val="en-US" w:eastAsia="en-IN"/>
        </w:rPr>
      </w:r>
    </w:p>
    <w:p>
      <w:pPr>
        <w:pStyle w:val="Normal"/>
        <w:spacing w:lineRule="auto" w:line="240" w:before="0" w:after="0"/>
        <w:ind w:firstLine="720"/>
        <w:rPr>
          <w:rFonts w:ascii="Times New Roman" w:hAnsi="Times New Roman" w:eastAsia="Times New Roman" w:cs="Times New Roman"/>
          <w:sz w:val="21"/>
          <w:szCs w:val="24"/>
          <w:lang w:val="en-US" w:eastAsia="en-IN"/>
        </w:rPr>
      </w:pPr>
      <w:r>
        <w:rPr>
          <w:rFonts w:eastAsia="Times New Roman" w:cs="Times New Roman" w:ascii="Times New Roman" w:hAnsi="Times New Roman"/>
          <w:sz w:val="21"/>
          <w:szCs w:val="24"/>
          <w:lang w:val="en-US" w:eastAsia="en-IN"/>
        </w:rPr>
      </w:r>
    </w:p>
    <w:p>
      <w:pPr>
        <w:pStyle w:val="Normal"/>
        <w:spacing w:lineRule="auto" w:line="240" w:before="0" w:after="0"/>
        <w:ind w:firstLine="720"/>
        <w:rPr>
          <w:rFonts w:ascii="Times New Roman" w:hAnsi="Times New Roman" w:eastAsia="Times New Roman" w:cs="Times New Roman"/>
          <w:sz w:val="21"/>
          <w:szCs w:val="24"/>
          <w:lang w:val="en-US" w:eastAsia="en-IN"/>
        </w:rPr>
      </w:pPr>
      <w:r>
        <w:rPr>
          <w:rFonts w:eastAsia="Times New Roman" w:cs="Times New Roman" w:ascii="Times New Roman" w:hAnsi="Times New Roman"/>
          <w:sz w:val="21"/>
          <w:szCs w:val="24"/>
          <w:lang w:val="en-US" w:eastAsia="en-IN"/>
        </w:rPr>
      </w:r>
    </w:p>
    <w:p>
      <w:pPr>
        <w:pStyle w:val="Normal"/>
        <w:spacing w:lineRule="auto" w:line="240" w:before="0" w:after="0"/>
        <w:ind w:firstLine="720"/>
        <w:rPr>
          <w:rFonts w:ascii="Times New Roman" w:hAnsi="Times New Roman" w:eastAsia="Times New Roman" w:cs="Times New Roman"/>
          <w:sz w:val="21"/>
          <w:szCs w:val="24"/>
          <w:lang w:val="en-US" w:eastAsia="en-IN"/>
        </w:rPr>
      </w:pPr>
      <w:r>
        <w:rPr>
          <w:rFonts w:eastAsia="Times New Roman" w:cs="Times New Roman" w:ascii="Times New Roman" w:hAnsi="Times New Roman"/>
          <w:sz w:val="21"/>
          <w:szCs w:val="24"/>
          <w:lang w:val="en-US" w:eastAsia="en-IN"/>
        </w:rPr>
      </w:r>
    </w:p>
    <w:p>
      <w:pPr>
        <w:pStyle w:val="Normal"/>
        <w:spacing w:lineRule="auto" w:line="240" w:before="0" w:after="0"/>
        <w:ind w:firstLine="720"/>
        <w:rPr>
          <w:rFonts w:ascii="Times New Roman" w:hAnsi="Times New Roman" w:eastAsia="Times New Roman" w:cs="Times New Roman"/>
          <w:sz w:val="21"/>
          <w:szCs w:val="24"/>
          <w:lang w:val="en-US" w:eastAsia="en-IN"/>
        </w:rPr>
      </w:pPr>
      <w:r>
        <w:rPr>
          <w:rFonts w:eastAsia="Times New Roman" w:cs="Times New Roman" w:ascii="Times New Roman" w:hAnsi="Times New Roman"/>
          <w:sz w:val="21"/>
          <w:szCs w:val="24"/>
          <w:lang w:val="en-US" w:eastAsia="en-IN"/>
        </w:rPr>
      </w:r>
    </w:p>
    <w:p>
      <w:pPr>
        <w:pStyle w:val="Normal"/>
        <w:spacing w:lineRule="auto" w:line="240" w:before="0" w:after="0"/>
        <w:ind w:firstLine="720"/>
        <w:rPr>
          <w:rFonts w:ascii="Times New Roman" w:hAnsi="Times New Roman" w:eastAsia="Times New Roman" w:cs="Times New Roman"/>
          <w:sz w:val="21"/>
          <w:szCs w:val="24"/>
          <w:lang w:val="en-US" w:eastAsia="en-IN"/>
        </w:rPr>
      </w:pPr>
      <w:r>
        <w:rPr>
          <w:rFonts w:eastAsia="Times New Roman" w:cs="Times New Roman" w:ascii="Times New Roman" w:hAnsi="Times New Roman"/>
          <w:sz w:val="21"/>
          <w:szCs w:val="24"/>
          <w:lang w:val="en-US" w:eastAsia="en-IN"/>
        </w:rPr>
      </w:r>
    </w:p>
    <w:p>
      <w:pPr>
        <w:pStyle w:val="Normal"/>
        <w:spacing w:lineRule="auto" w:line="240" w:before="0" w:after="0"/>
        <w:ind w:firstLine="720"/>
        <w:rPr>
          <w:rFonts w:ascii="Times New Roman" w:hAnsi="Times New Roman" w:eastAsia="Times New Roman" w:cs="Times New Roman"/>
          <w:sz w:val="21"/>
          <w:szCs w:val="24"/>
          <w:lang w:val="en-US" w:eastAsia="en-IN"/>
        </w:rPr>
      </w:pPr>
      <w:r>
        <w:rPr>
          <w:rFonts w:eastAsia="Times New Roman" w:cs="Times New Roman" w:ascii="Times New Roman" w:hAnsi="Times New Roman"/>
          <w:sz w:val="21"/>
          <w:szCs w:val="24"/>
          <w:lang w:val="en-US" w:eastAsia="en-IN"/>
        </w:rPr>
      </w:r>
    </w:p>
    <w:p>
      <w:pPr>
        <w:pStyle w:val="Normal"/>
        <w:spacing w:lineRule="auto" w:line="240" w:before="0" w:after="0"/>
        <w:ind w:firstLine="720"/>
        <w:rPr>
          <w:rFonts w:ascii="Times New Roman" w:hAnsi="Times New Roman" w:eastAsia="Times New Roman" w:cs="Times New Roman"/>
          <w:b/>
          <w:sz w:val="21"/>
          <w:szCs w:val="24"/>
          <w:lang w:val="en-US" w:eastAsia="en-IN"/>
        </w:rPr>
      </w:pPr>
      <w:r>
        <w:rPr>
          <w:rFonts w:eastAsia="Times New Roman" w:cs="Times New Roman" w:ascii="Times New Roman" w:hAnsi="Times New Roman"/>
          <w:sz w:val="21"/>
          <w:szCs w:val="24"/>
          <w:lang w:val="en-US" w:eastAsia="en-IN"/>
        </w:rPr>
        <w:t xml:space="preserve">           </w:t>
      </w:r>
      <w:r>
        <w:rPr>
          <w:rFonts w:eastAsia="Times New Roman" w:cs="Times New Roman" w:ascii="Times New Roman" w:hAnsi="Times New Roman"/>
          <w:sz w:val="21"/>
          <w:szCs w:val="24"/>
          <w:lang w:val="en-US" w:eastAsia="en-IN"/>
        </w:rPr>
        <w:t xml:space="preserve">Chair                      </w:t>
        <w:tab/>
        <w:tab/>
        <w:tab/>
        <w:tab/>
        <w:tab/>
        <w:tab/>
        <w:t>Branch counselor</w:t>
        <w:tab/>
        <w:tab/>
        <w:tab/>
        <w:t xml:space="preserve">           </w:t>
        <w:tab/>
        <w:t xml:space="preserve">                      </w:t>
      </w:r>
    </w:p>
    <w:p>
      <w:pPr>
        <w:pStyle w:val="Normal"/>
        <w:widowControl/>
        <w:bidi w:val="0"/>
        <w:spacing w:lineRule="auto" w:line="259" w:before="0" w:after="160"/>
        <w:jc w:val="left"/>
        <w:rPr/>
      </w:pPr>
      <w:r>
        <w:rPr/>
      </w:r>
    </w:p>
    <w:sectPr>
      <w:type w:val="nextPage"/>
      <w:pgSz w:w="11906" w:h="16838"/>
      <w:pgMar w:left="1440" w:right="1440" w:gutter="0" w:header="0" w:top="567"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swiss"/>
    <w:pitch w:val="variable"/>
  </w:font>
  <w:font w:name="Calibri">
    <w:charset w:val="01"/>
    <w:family w:val="swiss"/>
    <w:pitch w:val="variable"/>
  </w:font>
  <w:font w:name="Liberation Sans">
    <w:altName w:val="Arial"/>
    <w:charset w:val="01"/>
    <w:family w:val="swiss"/>
    <w:pitch w:val="variable"/>
  </w:font>
  <w:font w:name="Algerian">
    <w:altName w:val="comic"/>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IN"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15ad5"/>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IN" w:eastAsia="en-US" w:bidi="ar-SA"/>
    </w:rPr>
  </w:style>
  <w:style w:type="character" w:styleId="DefaultParagraphFont" w:default="1">
    <w:name w:val="Default Paragraph Font"/>
    <w:uiPriority w:val="1"/>
    <w:unhideWhenUsed/>
    <w:qFormat/>
    <w:rPr/>
  </w:style>
  <w:style w:type="character" w:styleId="BalloonTextChar" w:customStyle="1">
    <w:name w:val="Balloon Text Char"/>
    <w:basedOn w:val="DefaultParagraphFont"/>
    <w:link w:val="BalloonText"/>
    <w:uiPriority w:val="99"/>
    <w:semiHidden/>
    <w:qFormat/>
    <w:rsid w:val="00353ae1"/>
    <w:rPr>
      <w:rFonts w:ascii="Tahoma" w:hAnsi="Tahoma" w:cs="Tahoma"/>
      <w:kern w:val="0"/>
      <w:sz w:val="16"/>
      <w:szCs w:val="16"/>
    </w:rPr>
  </w:style>
  <w:style w:type="character" w:styleId="TitleChar" w:customStyle="1">
    <w:name w:val="Title Char"/>
    <w:basedOn w:val="DefaultParagraphFont"/>
    <w:link w:val="Title"/>
    <w:uiPriority w:val="10"/>
    <w:qFormat/>
    <w:rsid w:val="00092769"/>
    <w:rPr>
      <w:rFonts w:ascii="Calibri" w:hAnsi="Calibri" w:eastAsia="Calibri" w:cs="Calibri"/>
      <w:b/>
      <w:bCs/>
      <w:kern w:val="0"/>
      <w:sz w:val="40"/>
      <w:szCs w:val="40"/>
      <w:lang w:val="en-US"/>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ListParagraph">
    <w:name w:val="List Paragraph"/>
    <w:basedOn w:val="Normal"/>
    <w:uiPriority w:val="34"/>
    <w:qFormat/>
    <w:rsid w:val="00f713da"/>
    <w:pPr>
      <w:spacing w:before="0" w:after="160"/>
      <w:ind w:left="720"/>
      <w:contextualSpacing/>
    </w:pPr>
    <w:rPr/>
  </w:style>
  <w:style w:type="paragraph" w:styleId="BalloonText">
    <w:name w:val="Balloon Text"/>
    <w:basedOn w:val="Normal"/>
    <w:link w:val="BalloonTextChar"/>
    <w:uiPriority w:val="99"/>
    <w:semiHidden/>
    <w:unhideWhenUsed/>
    <w:qFormat/>
    <w:rsid w:val="00353ae1"/>
    <w:pPr>
      <w:spacing w:lineRule="auto" w:line="240" w:before="0" w:after="0"/>
    </w:pPr>
    <w:rPr>
      <w:rFonts w:ascii="Tahoma" w:hAnsi="Tahoma" w:cs="Tahoma"/>
      <w:sz w:val="16"/>
      <w:szCs w:val="16"/>
    </w:rPr>
  </w:style>
  <w:style w:type="paragraph" w:styleId="Title">
    <w:name w:val="Title"/>
    <w:basedOn w:val="Normal"/>
    <w:link w:val="TitleChar"/>
    <w:uiPriority w:val="10"/>
    <w:qFormat/>
    <w:rsid w:val="00092769"/>
    <w:pPr>
      <w:widowControl w:val="false"/>
      <w:spacing w:lineRule="auto" w:line="240" w:before="309" w:after="0"/>
      <w:ind w:left="798" w:right="14"/>
      <w:jc w:val="center"/>
    </w:pPr>
    <w:rPr>
      <w:rFonts w:ascii="Calibri" w:hAnsi="Calibri" w:eastAsia="Calibri" w:cs="Calibri"/>
      <w:b/>
      <w:bCs/>
      <w:sz w:val="40"/>
      <w:szCs w:val="40"/>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1">
    <w:name w:val="1"/>
    <w:basedOn w:val="TableNormal"/>
    <w:rsid w:val="00215ad5"/>
    <w:pPr>
      <w:spacing w:after="0" w:line="240" w:lineRule="auto"/>
    </w:pPr>
    <w:rPr>
      <w:lang w:val="en-US" w:eastAsia="en-IN"/>
      <w:sz w:val="24"/>
      <w:szCs w:val="24"/>
    </w:rPr>
    <w:tblPr>
      <w:tblStyleRowBandSize w:val="1"/>
      <w:tblStyleColBandSize w:val="1"/>
      <w:tblCellMar>
        <w:left w:w="43" w:type="dxa"/>
        <w:right w:w="43"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tif"/><Relationship Id="rId3" Type="http://schemas.openxmlformats.org/officeDocument/2006/relationships/image" Target="media/image2.png"/><Relationship Id="rId4" Type="http://schemas.openxmlformats.org/officeDocument/2006/relationships/image" Target="media/image3.wmf"/><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jpeg"/><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D24DD-C3A3-40F7-B355-EA445D4C2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Application>LibreOffice/25.2.6.2$Linux_X86_64 LibreOffice_project/520$Build-2</Application>
  <AppVersion>15.0000</AppVersion>
  <Pages>2</Pages>
  <Words>369</Words>
  <Characters>2321</Characters>
  <CharactersWithSpaces>3007</CharactersWithSpaces>
  <Paragraphs>31</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2025-10-17T16:21:00Z</dcterms:created>
  <dc:creator>Prajwal Kumar V Gutti</dc:creator>
  <dc:description/>
  <dc:language>en-US</dc:language>
  <cp:lastModifiedBy/>
  <dcterms:modified xsi:type="dcterms:W3CDTF">2025-10-21T14:02:42Z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