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1B2E5" w14:textId="77777777" w:rsidR="00EC6F0B" w:rsidRDefault="00EC6F0B" w:rsidP="00CB5891">
      <w:pPr>
        <w:shd w:val="clear" w:color="auto" w:fill="FFFFFF"/>
        <w:spacing w:after="0" w:line="240" w:lineRule="auto"/>
        <w:textAlignment w:val="baseline"/>
        <w:outlineLvl w:val="0"/>
        <w:rPr>
          <w:rFonts w:ascii="Verdana" w:eastAsia="Times New Roman" w:hAnsi="Verdana" w:cs="Times New Roman"/>
          <w:b/>
          <w:bCs/>
          <w:color w:val="2A2A2A"/>
          <w:kern w:val="36"/>
          <w:sz w:val="24"/>
          <w:szCs w:val="24"/>
        </w:rPr>
      </w:pPr>
    </w:p>
    <w:p w14:paraId="250735E0" w14:textId="19359040" w:rsidR="00EC6F0B" w:rsidRDefault="00966DBD" w:rsidP="00966DBD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Verdana" w:eastAsia="Times New Roman" w:hAnsi="Verdana" w:cs="Times New Roman"/>
          <w:b/>
          <w:bCs/>
          <w:color w:val="2A2A2A"/>
          <w:kern w:val="36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noProof/>
          <w:color w:val="2A2A2A"/>
          <w:kern w:val="36"/>
          <w:sz w:val="24"/>
          <w:szCs w:val="24"/>
        </w:rPr>
        <w:drawing>
          <wp:inline distT="0" distB="0" distL="0" distR="0" wp14:anchorId="554D9554" wp14:editId="267BA78D">
            <wp:extent cx="3867150" cy="3505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02B35" w14:textId="77777777" w:rsidR="00EC6F0B" w:rsidRDefault="00EC6F0B" w:rsidP="00CB5891">
      <w:pPr>
        <w:shd w:val="clear" w:color="auto" w:fill="FFFFFF"/>
        <w:spacing w:after="0" w:line="240" w:lineRule="auto"/>
        <w:textAlignment w:val="baseline"/>
        <w:outlineLvl w:val="0"/>
        <w:rPr>
          <w:rFonts w:ascii="Verdana" w:eastAsia="Times New Roman" w:hAnsi="Verdana" w:cs="Times New Roman"/>
          <w:b/>
          <w:bCs/>
          <w:color w:val="2A2A2A"/>
          <w:kern w:val="36"/>
          <w:sz w:val="24"/>
          <w:szCs w:val="24"/>
        </w:rPr>
      </w:pPr>
    </w:p>
    <w:p w14:paraId="30A61F33" w14:textId="77777777" w:rsidR="00EC6F0B" w:rsidRDefault="00EC6F0B" w:rsidP="00CB5891">
      <w:pPr>
        <w:shd w:val="clear" w:color="auto" w:fill="FFFFFF"/>
        <w:spacing w:after="0" w:line="240" w:lineRule="auto"/>
        <w:textAlignment w:val="baseline"/>
        <w:outlineLvl w:val="0"/>
        <w:rPr>
          <w:rFonts w:ascii="Verdana" w:eastAsia="Times New Roman" w:hAnsi="Verdana" w:cs="Times New Roman"/>
          <w:b/>
          <w:bCs/>
          <w:color w:val="2A2A2A"/>
          <w:kern w:val="36"/>
          <w:sz w:val="24"/>
          <w:szCs w:val="24"/>
        </w:rPr>
      </w:pPr>
    </w:p>
    <w:p w14:paraId="0F327156" w14:textId="77777777" w:rsidR="00EC6F0B" w:rsidRDefault="00EC6F0B" w:rsidP="00CB5891">
      <w:pPr>
        <w:shd w:val="clear" w:color="auto" w:fill="FFFFFF"/>
        <w:spacing w:after="0" w:line="240" w:lineRule="auto"/>
        <w:textAlignment w:val="baseline"/>
        <w:outlineLvl w:val="0"/>
        <w:rPr>
          <w:rFonts w:ascii="Verdana" w:eastAsia="Times New Roman" w:hAnsi="Verdana" w:cs="Times New Roman"/>
          <w:b/>
          <w:bCs/>
          <w:color w:val="2A2A2A"/>
          <w:kern w:val="36"/>
          <w:sz w:val="24"/>
          <w:szCs w:val="24"/>
        </w:rPr>
      </w:pPr>
    </w:p>
    <w:p w14:paraId="7A91DA3D" w14:textId="7293AADB" w:rsidR="005217F0" w:rsidRPr="00E43158" w:rsidRDefault="00351869" w:rsidP="00793E98">
      <w:pPr>
        <w:pStyle w:val="NormalWeb"/>
        <w:jc w:val="both"/>
        <w:rPr>
          <w:rFonts w:ascii="Arial" w:hAnsi="Arial" w:cs="Arial"/>
          <w:color w:val="000000" w:themeColor="text1"/>
          <w:sz w:val="18"/>
          <w:szCs w:val="18"/>
          <w:lang w:eastAsia="en-CA"/>
        </w:rPr>
      </w:pPr>
      <w:r w:rsidRPr="00E43158">
        <w:rPr>
          <w:rFonts w:ascii="Arial" w:hAnsi="Arial" w:cs="Arial"/>
          <w:b/>
          <w:bCs/>
          <w:color w:val="000000" w:themeColor="text1"/>
          <w:sz w:val="18"/>
          <w:szCs w:val="18"/>
          <w:lang w:eastAsia="en-CA"/>
        </w:rPr>
        <w:t>Biogra</w:t>
      </w:r>
      <w:r>
        <w:rPr>
          <w:rFonts w:ascii="Arial" w:hAnsi="Arial" w:cs="Arial"/>
          <w:b/>
          <w:bCs/>
          <w:color w:val="000000" w:themeColor="text1"/>
          <w:sz w:val="18"/>
          <w:szCs w:val="18"/>
          <w:lang w:eastAsia="en-CA"/>
        </w:rPr>
        <w:t>fía</w:t>
      </w:r>
      <w:r w:rsidR="00FC0302">
        <w:rPr>
          <w:rFonts w:ascii="Arial" w:hAnsi="Arial" w:cs="Arial"/>
          <w:color w:val="000000" w:themeColor="text1"/>
          <w:sz w:val="18"/>
          <w:szCs w:val="18"/>
          <w:lang w:eastAsia="en-CA"/>
        </w:rPr>
        <w:t>:</w:t>
      </w:r>
      <w:r w:rsidR="00EC6F0B" w:rsidRPr="00E43158">
        <w:rPr>
          <w:rFonts w:ascii="Arial" w:hAnsi="Arial" w:cs="Arial"/>
          <w:color w:val="000000" w:themeColor="text1"/>
          <w:sz w:val="18"/>
          <w:szCs w:val="18"/>
          <w:lang w:eastAsia="en-CA"/>
        </w:rPr>
        <w:t xml:space="preserve"> Hugo Sanchez-</w:t>
      </w:r>
      <w:r w:rsidR="00EC6F0B" w:rsidRPr="00351869">
        <w:rPr>
          <w:rFonts w:ascii="Arial" w:hAnsi="Arial" w:cs="Arial"/>
          <w:color w:val="000000" w:themeColor="text1"/>
          <w:sz w:val="18"/>
          <w:szCs w:val="18"/>
          <w:lang w:eastAsia="en-CA"/>
        </w:rPr>
        <w:t>Reategui</w:t>
      </w:r>
      <w:r w:rsidR="00EC6F0B" w:rsidRPr="00E43158">
        <w:rPr>
          <w:rFonts w:ascii="Arial" w:hAnsi="Arial" w:cs="Arial"/>
          <w:color w:val="000000" w:themeColor="text1"/>
          <w:sz w:val="18"/>
          <w:szCs w:val="18"/>
          <w:lang w:eastAsia="en-CA"/>
        </w:rPr>
        <w:t xml:space="preserve"> </w:t>
      </w:r>
      <w:r w:rsidR="00410C9A">
        <w:rPr>
          <w:rFonts w:ascii="Arial" w:hAnsi="Arial" w:cs="Arial"/>
          <w:color w:val="000000" w:themeColor="text1"/>
          <w:sz w:val="18"/>
          <w:szCs w:val="18"/>
          <w:lang w:eastAsia="en-CA"/>
        </w:rPr>
        <w:t xml:space="preserve">es consultor de Alectra Utilities </w:t>
      </w:r>
      <w:proofErr w:type="spellStart"/>
      <w:r w:rsidR="005217F0">
        <w:rPr>
          <w:rFonts w:ascii="Arial" w:hAnsi="Arial" w:cs="Arial"/>
          <w:color w:val="000000" w:themeColor="text1"/>
          <w:sz w:val="18"/>
          <w:szCs w:val="18"/>
          <w:lang w:eastAsia="en-CA"/>
        </w:rPr>
        <w:t>Corporation</w:t>
      </w:r>
      <w:proofErr w:type="spellEnd"/>
      <w:r w:rsidR="005217F0">
        <w:rPr>
          <w:rFonts w:ascii="Arial" w:hAnsi="Arial" w:cs="Arial"/>
          <w:color w:val="000000" w:themeColor="text1"/>
          <w:sz w:val="18"/>
          <w:szCs w:val="18"/>
          <w:lang w:eastAsia="en-CA"/>
        </w:rPr>
        <w:t xml:space="preserve"> </w:t>
      </w:r>
      <w:r w:rsidR="00410C9A">
        <w:rPr>
          <w:rFonts w:ascii="Arial" w:hAnsi="Arial" w:cs="Arial"/>
          <w:color w:val="000000" w:themeColor="text1"/>
          <w:sz w:val="18"/>
          <w:szCs w:val="18"/>
          <w:lang w:eastAsia="en-CA"/>
        </w:rPr>
        <w:t xml:space="preserve">(Ontario, </w:t>
      </w:r>
      <w:r>
        <w:rPr>
          <w:rFonts w:ascii="Arial" w:hAnsi="Arial" w:cs="Arial"/>
          <w:color w:val="000000" w:themeColor="text1"/>
          <w:sz w:val="18"/>
          <w:szCs w:val="18"/>
          <w:lang w:eastAsia="en-CA"/>
        </w:rPr>
        <w:t>Canadá</w:t>
      </w:r>
      <w:r w:rsidR="00410C9A">
        <w:rPr>
          <w:rFonts w:ascii="Arial" w:hAnsi="Arial" w:cs="Arial"/>
          <w:color w:val="000000" w:themeColor="text1"/>
          <w:sz w:val="18"/>
          <w:szCs w:val="18"/>
          <w:lang w:eastAsia="en-CA"/>
        </w:rPr>
        <w:t xml:space="preserve">) </w:t>
      </w:r>
      <w:r w:rsidR="00905C30">
        <w:rPr>
          <w:rFonts w:ascii="Arial" w:hAnsi="Arial" w:cs="Arial"/>
          <w:color w:val="000000" w:themeColor="text1"/>
          <w:sz w:val="18"/>
          <w:szCs w:val="18"/>
          <w:lang w:eastAsia="en-CA"/>
        </w:rPr>
        <w:t xml:space="preserve">por </w:t>
      </w:r>
      <w:r w:rsidR="00410C9A">
        <w:rPr>
          <w:rFonts w:ascii="Arial" w:hAnsi="Arial" w:cs="Arial"/>
          <w:color w:val="000000" w:themeColor="text1"/>
          <w:sz w:val="18"/>
          <w:szCs w:val="18"/>
          <w:lang w:eastAsia="en-CA"/>
        </w:rPr>
        <w:t xml:space="preserve">10 </w:t>
      </w:r>
      <w:r w:rsidRPr="00351869">
        <w:rPr>
          <w:rFonts w:ascii="Arial" w:hAnsi="Arial" w:cs="Arial"/>
          <w:color w:val="000000" w:themeColor="text1"/>
          <w:sz w:val="18"/>
          <w:szCs w:val="18"/>
          <w:lang w:eastAsia="en-CA"/>
        </w:rPr>
        <w:t>años</w:t>
      </w:r>
      <w:r>
        <w:rPr>
          <w:rFonts w:ascii="Arial" w:hAnsi="Arial" w:cs="Arial"/>
          <w:color w:val="000000" w:themeColor="text1"/>
          <w:sz w:val="18"/>
          <w:szCs w:val="18"/>
          <w:lang w:eastAsia="en-CA"/>
        </w:rPr>
        <w:t xml:space="preserve"> confirmando</w:t>
      </w:r>
      <w:r w:rsidR="00410C9A">
        <w:rPr>
          <w:rFonts w:ascii="Arial" w:hAnsi="Arial" w:cs="Arial"/>
          <w:color w:val="000000" w:themeColor="text1"/>
          <w:sz w:val="18"/>
          <w:szCs w:val="18"/>
          <w:lang w:eastAsia="en-CA"/>
        </w:rPr>
        <w:t xml:space="preserve"> requerimientos </w:t>
      </w:r>
      <w:r>
        <w:rPr>
          <w:rFonts w:ascii="Arial" w:hAnsi="Arial" w:cs="Arial"/>
          <w:color w:val="000000" w:themeColor="text1"/>
          <w:sz w:val="18"/>
          <w:szCs w:val="18"/>
          <w:lang w:eastAsia="en-CA"/>
        </w:rPr>
        <w:t>técnicos</w:t>
      </w:r>
      <w:r w:rsidR="00410C9A">
        <w:rPr>
          <w:rFonts w:ascii="Arial" w:hAnsi="Arial" w:cs="Arial"/>
          <w:color w:val="000000" w:themeColor="text1"/>
          <w:sz w:val="18"/>
          <w:szCs w:val="18"/>
          <w:lang w:eastAsia="en-CA"/>
        </w:rPr>
        <w:t xml:space="preserve"> de </w:t>
      </w:r>
      <w:r w:rsidRPr="00351869">
        <w:rPr>
          <w:rFonts w:ascii="Arial" w:hAnsi="Arial" w:cs="Arial"/>
          <w:color w:val="000000" w:themeColor="text1"/>
          <w:sz w:val="18"/>
          <w:szCs w:val="18"/>
          <w:lang w:eastAsia="en-CA"/>
        </w:rPr>
        <w:t>interconexión</w:t>
      </w:r>
      <w:r w:rsidR="00410C9A">
        <w:rPr>
          <w:rFonts w:ascii="Arial" w:hAnsi="Arial" w:cs="Arial"/>
          <w:color w:val="000000" w:themeColor="text1"/>
          <w:sz w:val="18"/>
          <w:szCs w:val="18"/>
          <w:lang w:eastAsia="en-CA"/>
        </w:rPr>
        <w:t xml:space="preserve"> de Generadores </w:t>
      </w:r>
      <w:r w:rsidR="00FC0302">
        <w:rPr>
          <w:rFonts w:ascii="Arial" w:hAnsi="Arial" w:cs="Arial"/>
          <w:color w:val="000000" w:themeColor="text1"/>
          <w:sz w:val="18"/>
          <w:szCs w:val="18"/>
          <w:lang w:eastAsia="en-CA"/>
        </w:rPr>
        <w:t>en</w:t>
      </w:r>
      <w:r w:rsidR="00410C9A">
        <w:rPr>
          <w:rFonts w:ascii="Arial" w:hAnsi="Arial" w:cs="Arial"/>
          <w:color w:val="000000" w:themeColor="text1"/>
          <w:sz w:val="18"/>
          <w:szCs w:val="18"/>
          <w:lang w:eastAsia="en-CA"/>
        </w:rPr>
        <w:t xml:space="preserve"> </w:t>
      </w:r>
      <w:r w:rsidR="008934F6">
        <w:rPr>
          <w:rFonts w:ascii="Arial" w:hAnsi="Arial" w:cs="Arial"/>
          <w:color w:val="000000" w:themeColor="text1"/>
          <w:sz w:val="18"/>
          <w:szCs w:val="18"/>
          <w:lang w:eastAsia="en-CA"/>
        </w:rPr>
        <w:t xml:space="preserve">Sistemas de </w:t>
      </w:r>
      <w:r>
        <w:rPr>
          <w:rFonts w:ascii="Arial" w:hAnsi="Arial" w:cs="Arial"/>
          <w:color w:val="000000" w:themeColor="text1"/>
          <w:sz w:val="18"/>
          <w:szCs w:val="18"/>
          <w:lang w:eastAsia="en-CA"/>
        </w:rPr>
        <w:t>Distribuci</w:t>
      </w:r>
      <w:r w:rsidRPr="005217F0">
        <w:rPr>
          <w:rFonts w:ascii="Arial" w:hAnsi="Arial" w:cs="Arial"/>
          <w:color w:val="000000" w:themeColor="text1"/>
          <w:sz w:val="18"/>
          <w:szCs w:val="18"/>
          <w:lang w:eastAsia="en-CA"/>
        </w:rPr>
        <w:t>ón</w:t>
      </w:r>
      <w:r w:rsidR="00C159E6">
        <w:rPr>
          <w:rFonts w:ascii="Arial" w:hAnsi="Arial" w:cs="Arial"/>
          <w:color w:val="000000" w:themeColor="text1"/>
          <w:sz w:val="18"/>
          <w:szCs w:val="18"/>
          <w:lang w:eastAsia="en-CA"/>
        </w:rPr>
        <w:t xml:space="preserve"> y </w:t>
      </w:r>
      <w:proofErr w:type="spellStart"/>
      <w:r w:rsidR="00C159E6">
        <w:rPr>
          <w:rFonts w:ascii="Arial" w:hAnsi="Arial" w:cs="Arial"/>
          <w:color w:val="000000" w:themeColor="text1"/>
          <w:sz w:val="18"/>
          <w:szCs w:val="18"/>
          <w:lang w:eastAsia="en-CA"/>
        </w:rPr>
        <w:t>Subtransmisi</w:t>
      </w:r>
      <w:r w:rsidR="00471375" w:rsidRPr="00351869">
        <w:rPr>
          <w:rFonts w:ascii="Arial" w:hAnsi="Arial" w:cs="Arial"/>
          <w:color w:val="000000" w:themeColor="text1"/>
          <w:sz w:val="18"/>
          <w:szCs w:val="18"/>
          <w:lang w:eastAsia="en-CA"/>
        </w:rPr>
        <w:t>ó</w:t>
      </w:r>
      <w:r w:rsidR="00C159E6">
        <w:rPr>
          <w:rFonts w:ascii="Arial" w:hAnsi="Arial" w:cs="Arial"/>
          <w:color w:val="000000" w:themeColor="text1"/>
          <w:sz w:val="18"/>
          <w:szCs w:val="18"/>
          <w:lang w:eastAsia="en-CA"/>
        </w:rPr>
        <w:t>n</w:t>
      </w:r>
      <w:proofErr w:type="spellEnd"/>
      <w:r w:rsidR="00C159E6">
        <w:rPr>
          <w:rFonts w:ascii="Arial" w:hAnsi="Arial" w:cs="Arial"/>
          <w:color w:val="000000" w:themeColor="text1"/>
          <w:sz w:val="18"/>
          <w:szCs w:val="18"/>
          <w:lang w:eastAsia="en-CA"/>
        </w:rPr>
        <w:t>,</w:t>
      </w:r>
      <w:r w:rsidR="00EC6F0B" w:rsidRPr="00E43158">
        <w:rPr>
          <w:rFonts w:ascii="Arial" w:hAnsi="Arial" w:cs="Arial"/>
          <w:color w:val="000000" w:themeColor="text1"/>
          <w:sz w:val="18"/>
          <w:szCs w:val="18"/>
          <w:lang w:eastAsia="en-CA"/>
        </w:rPr>
        <w:t xml:space="preserve"> </w:t>
      </w:r>
      <w:r w:rsidR="00C5631D">
        <w:rPr>
          <w:rFonts w:ascii="Arial" w:hAnsi="Arial" w:cs="Arial"/>
          <w:color w:val="000000" w:themeColor="text1"/>
          <w:sz w:val="18"/>
          <w:szCs w:val="18"/>
          <w:lang w:eastAsia="en-CA"/>
        </w:rPr>
        <w:t xml:space="preserve">trabajando con </w:t>
      </w:r>
      <w:r>
        <w:rPr>
          <w:rFonts w:ascii="Arial" w:hAnsi="Arial" w:cs="Arial"/>
          <w:color w:val="000000" w:themeColor="text1"/>
          <w:sz w:val="18"/>
          <w:szCs w:val="18"/>
          <w:lang w:eastAsia="en-CA"/>
        </w:rPr>
        <w:t>múltiples</w:t>
      </w:r>
      <w:r w:rsidR="00C5631D">
        <w:rPr>
          <w:rFonts w:ascii="Arial" w:hAnsi="Arial" w:cs="Arial"/>
          <w:color w:val="000000" w:themeColor="text1"/>
          <w:sz w:val="18"/>
          <w:szCs w:val="18"/>
          <w:lang w:eastAsia="en-CA"/>
        </w:rPr>
        <w:t xml:space="preserve"> </w:t>
      </w:r>
      <w:r w:rsidR="008934F6">
        <w:rPr>
          <w:rFonts w:ascii="Arial" w:hAnsi="Arial" w:cs="Arial"/>
          <w:color w:val="000000" w:themeColor="text1"/>
          <w:sz w:val="18"/>
          <w:szCs w:val="18"/>
          <w:lang w:eastAsia="en-CA"/>
        </w:rPr>
        <w:t>equipos de trabajo como</w:t>
      </w:r>
      <w:r w:rsidR="00C5631D">
        <w:rPr>
          <w:rFonts w:ascii="Arial" w:hAnsi="Arial" w:cs="Arial"/>
          <w:color w:val="000000" w:themeColor="text1"/>
          <w:sz w:val="18"/>
          <w:szCs w:val="18"/>
          <w:lang w:eastAsia="en-CA"/>
        </w:rPr>
        <w:t xml:space="preserve"> Operaciones, </w:t>
      </w:r>
      <w:r w:rsidR="00471375">
        <w:rPr>
          <w:rFonts w:ascii="Arial" w:hAnsi="Arial" w:cs="Arial"/>
          <w:color w:val="000000" w:themeColor="text1"/>
          <w:sz w:val="18"/>
          <w:szCs w:val="18"/>
          <w:lang w:eastAsia="en-CA"/>
        </w:rPr>
        <w:t>Protecci</w:t>
      </w:r>
      <w:r w:rsidR="00471375" w:rsidRPr="00351869">
        <w:rPr>
          <w:rFonts w:ascii="Arial" w:hAnsi="Arial" w:cs="Arial"/>
          <w:color w:val="000000" w:themeColor="text1"/>
          <w:sz w:val="18"/>
          <w:szCs w:val="18"/>
          <w:lang w:eastAsia="en-CA"/>
        </w:rPr>
        <w:t>ó</w:t>
      </w:r>
      <w:r w:rsidR="00471375">
        <w:rPr>
          <w:rFonts w:ascii="Arial" w:hAnsi="Arial" w:cs="Arial"/>
          <w:color w:val="000000" w:themeColor="text1"/>
          <w:sz w:val="18"/>
          <w:szCs w:val="18"/>
          <w:lang w:eastAsia="en-CA"/>
        </w:rPr>
        <w:t xml:space="preserve">n y Control, </w:t>
      </w:r>
      <w:r w:rsidR="00C5631D">
        <w:rPr>
          <w:rFonts w:ascii="Arial" w:hAnsi="Arial" w:cs="Arial"/>
          <w:color w:val="000000" w:themeColor="text1"/>
          <w:sz w:val="18"/>
          <w:szCs w:val="18"/>
          <w:lang w:eastAsia="en-CA"/>
        </w:rPr>
        <w:t xml:space="preserve">Planeamiento, Metraje, </w:t>
      </w:r>
      <w:r>
        <w:rPr>
          <w:rFonts w:ascii="Arial" w:hAnsi="Arial" w:cs="Arial"/>
          <w:color w:val="000000" w:themeColor="text1"/>
          <w:sz w:val="18"/>
          <w:szCs w:val="18"/>
          <w:lang w:eastAsia="en-CA"/>
        </w:rPr>
        <w:t>etc.,</w:t>
      </w:r>
      <w:r w:rsidR="00C5631D">
        <w:rPr>
          <w:rFonts w:ascii="Arial" w:hAnsi="Arial" w:cs="Arial"/>
          <w:color w:val="000000" w:themeColor="text1"/>
          <w:sz w:val="18"/>
          <w:szCs w:val="18"/>
          <w:lang w:eastAsia="en-CA"/>
        </w:rPr>
        <w:t xml:space="preserve"> empresas constructoras</w:t>
      </w:r>
      <w:r w:rsidR="00EC6F0B" w:rsidRPr="00E43158">
        <w:rPr>
          <w:rFonts w:ascii="Arial" w:hAnsi="Arial" w:cs="Arial"/>
          <w:color w:val="000000" w:themeColor="text1"/>
          <w:sz w:val="18"/>
          <w:szCs w:val="18"/>
          <w:lang w:eastAsia="en-CA"/>
        </w:rPr>
        <w:t xml:space="preserve">, </w:t>
      </w:r>
      <w:r w:rsidR="00C5631D">
        <w:rPr>
          <w:rFonts w:ascii="Arial" w:hAnsi="Arial" w:cs="Arial"/>
          <w:color w:val="000000" w:themeColor="text1"/>
          <w:sz w:val="18"/>
          <w:szCs w:val="18"/>
          <w:lang w:eastAsia="en-CA"/>
        </w:rPr>
        <w:t>empresas de electricidad</w:t>
      </w:r>
      <w:r w:rsidR="00887100">
        <w:rPr>
          <w:rFonts w:ascii="Arial" w:hAnsi="Arial" w:cs="Arial"/>
          <w:color w:val="000000" w:themeColor="text1"/>
          <w:sz w:val="18"/>
          <w:szCs w:val="18"/>
          <w:lang w:eastAsia="en-CA"/>
        </w:rPr>
        <w:t xml:space="preserve">, </w:t>
      </w:r>
      <w:r w:rsidR="00C5631D">
        <w:rPr>
          <w:rFonts w:ascii="Arial" w:hAnsi="Arial" w:cs="Arial"/>
          <w:color w:val="000000" w:themeColor="text1"/>
          <w:sz w:val="18"/>
          <w:szCs w:val="18"/>
          <w:lang w:eastAsia="en-CA"/>
        </w:rPr>
        <w:t>agencias gubernamentales</w:t>
      </w:r>
      <w:r w:rsidR="00887100">
        <w:rPr>
          <w:rFonts w:ascii="Arial" w:hAnsi="Arial" w:cs="Arial"/>
          <w:color w:val="000000" w:themeColor="text1"/>
          <w:sz w:val="18"/>
          <w:szCs w:val="18"/>
          <w:lang w:eastAsia="en-CA"/>
        </w:rPr>
        <w:t>, etc.</w:t>
      </w:r>
    </w:p>
    <w:p w14:paraId="032CCB98" w14:textId="5844C554" w:rsidR="001C75DE" w:rsidRDefault="00351869" w:rsidP="00793E98">
      <w:pPr>
        <w:shd w:val="clear" w:color="auto" w:fill="FFFFFF"/>
        <w:spacing w:after="160" w:line="23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>Hugo es</w:t>
      </w:r>
      <w:r w:rsidR="00D12CD5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 xml:space="preserve"> miembro de </w:t>
      </w:r>
      <w:r w:rsidR="00EC6F0B" w:rsidRPr="00E43158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>Professional Engineers of Ontario (PEO</w:t>
      </w:r>
      <w:r w:rsidR="00751A01" w:rsidRPr="00E43158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>),</w:t>
      </w:r>
      <w:r w:rsidR="00751A01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 xml:space="preserve"> </w:t>
      </w:r>
      <w:r w:rsidR="00AD0B0C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>Miembro Senior</w:t>
      </w:r>
      <w:r w:rsidR="001667D9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 xml:space="preserve"> </w:t>
      </w:r>
      <w:r w:rsidR="00D12CD5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>de I</w:t>
      </w:r>
      <w:r w:rsidR="001667D9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>EEE</w:t>
      </w:r>
      <w:r w:rsidR="001C75DE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 xml:space="preserve"> y </w:t>
      </w:r>
      <w:proofErr w:type="spellStart"/>
      <w:r w:rsidR="00DB4433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>M</w:t>
      </w:r>
      <w:r w:rsidR="001C75DE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>embro</w:t>
      </w:r>
      <w:proofErr w:type="spellEnd"/>
      <w:r w:rsidR="001C75DE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 xml:space="preserve"> de CIGRE </w:t>
      </w:r>
      <w:proofErr w:type="spellStart"/>
      <w:r w:rsidR="001C75DE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>Canada</w:t>
      </w:r>
      <w:proofErr w:type="spellEnd"/>
      <w:r w:rsidR="001C75DE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 xml:space="preserve">. El publico </w:t>
      </w:r>
      <w:r w:rsidR="00415513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>y present</w:t>
      </w:r>
      <w:r w:rsidR="00415513" w:rsidRPr="00351869">
        <w:rPr>
          <w:rFonts w:ascii="Arial" w:hAnsi="Arial" w:cs="Arial"/>
          <w:color w:val="000000" w:themeColor="text1"/>
          <w:sz w:val="18"/>
          <w:szCs w:val="18"/>
          <w:lang w:eastAsia="en-CA"/>
        </w:rPr>
        <w:t>ó</w:t>
      </w:r>
      <w:r w:rsidR="00415513">
        <w:rPr>
          <w:rFonts w:ascii="Arial" w:hAnsi="Arial" w:cs="Arial"/>
          <w:color w:val="000000" w:themeColor="text1"/>
          <w:sz w:val="18"/>
          <w:szCs w:val="18"/>
          <w:lang w:eastAsia="en-CA"/>
        </w:rPr>
        <w:t xml:space="preserve"> </w:t>
      </w:r>
      <w:r w:rsidR="001C75DE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 xml:space="preserve">un articulo técnico </w:t>
      </w:r>
      <w:r w:rsidR="001B6EB7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 xml:space="preserve">en </w:t>
      </w:r>
      <w:r w:rsidR="00DB4433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 xml:space="preserve">2020 </w:t>
      </w:r>
      <w:r w:rsidR="001B6EB7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 xml:space="preserve">CIGRE </w:t>
      </w:r>
      <w:proofErr w:type="spellStart"/>
      <w:r w:rsidR="001B6EB7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>Canada</w:t>
      </w:r>
      <w:proofErr w:type="spellEnd"/>
      <w:r w:rsidR="00101003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 xml:space="preserve"> </w:t>
      </w:r>
      <w:r w:rsidR="00F10ADD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 xml:space="preserve">titulado </w:t>
      </w:r>
      <w:r w:rsidR="001B6EB7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>“</w:t>
      </w:r>
      <w:proofErr w:type="spellStart"/>
      <w:r w:rsidR="001B6EB7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>SMRs</w:t>
      </w:r>
      <w:proofErr w:type="spellEnd"/>
      <w:r w:rsidR="001B6EB7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 xml:space="preserve"> (Small Modular </w:t>
      </w:r>
      <w:proofErr w:type="spellStart"/>
      <w:r w:rsidR="001B6EB7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>Reactors</w:t>
      </w:r>
      <w:proofErr w:type="spellEnd"/>
      <w:r w:rsidR="001B6EB7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>)</w:t>
      </w:r>
      <w:r w:rsidR="003413C6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>:</w:t>
      </w:r>
      <w:r w:rsidR="001B6EB7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>una solución al cambio climático</w:t>
      </w:r>
      <w:r w:rsidR="00E900BC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>.</w:t>
      </w:r>
    </w:p>
    <w:p w14:paraId="2A0031C0" w14:textId="70802A52" w:rsidR="001A0192" w:rsidRDefault="00657475" w:rsidP="00793E98">
      <w:pPr>
        <w:shd w:val="clear" w:color="auto" w:fill="FFFFFF"/>
        <w:spacing w:after="160" w:line="23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 xml:space="preserve">Asimismo, Hugo </w:t>
      </w:r>
      <w:r w:rsidR="00351869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>lider</w:t>
      </w:r>
      <w:r w:rsidR="00572A71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 xml:space="preserve">ó </w:t>
      </w:r>
      <w:r w:rsidR="00351869" w:rsidRPr="00351869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 xml:space="preserve">el </w:t>
      </w:r>
      <w:r w:rsidR="00351869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 xml:space="preserve">Comité Industrial de Relaciones Publicas </w:t>
      </w:r>
      <w:r w:rsidR="00D12CD5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 xml:space="preserve">de </w:t>
      </w:r>
      <w:r w:rsidR="00751A01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 xml:space="preserve">IEEE Toronto 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 xml:space="preserve">entre 2016 al 2018 </w:t>
      </w:r>
      <w:r w:rsidR="008934F6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 xml:space="preserve">y </w:t>
      </w:r>
      <w:r w:rsidR="00572A71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>fue</w:t>
      </w:r>
      <w:r w:rsidR="00351869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 xml:space="preserve"> </w:t>
      </w:r>
      <w:r w:rsidR="00351869" w:rsidRPr="00E43158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>vicepresidente</w:t>
      </w:r>
      <w:r w:rsidR="00EC6F0B" w:rsidRPr="00E43158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 xml:space="preserve"> of </w:t>
      </w:r>
      <w:r w:rsidR="00793E98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>Relaciones Publicas de</w:t>
      </w:r>
      <w:r w:rsidR="00EC6F0B" w:rsidRPr="00E43158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 xml:space="preserve"> Humber Shores Toastmasters (</w:t>
      </w:r>
      <w:r w:rsidR="00793E98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>Club Publico de Comunicación</w:t>
      </w:r>
      <w:r w:rsidR="00EC6F0B" w:rsidRPr="00E43158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>)</w:t>
      </w:r>
      <w:r w:rsidR="00D12CD5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 xml:space="preserve"> </w:t>
      </w:r>
      <w:r w:rsidR="009B425C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>en 2012 y 2015</w:t>
      </w:r>
      <w:r w:rsidR="00D12CD5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>.</w:t>
      </w:r>
    </w:p>
    <w:p w14:paraId="6BDF8EA1" w14:textId="060272C8" w:rsidR="00EC6F0B" w:rsidRPr="00E43158" w:rsidRDefault="001A0192" w:rsidP="00793E98">
      <w:pPr>
        <w:shd w:val="clear" w:color="auto" w:fill="FFFFFF"/>
        <w:spacing w:after="160" w:line="23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>Hugo</w:t>
      </w:r>
      <w:r w:rsidR="008934F6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 xml:space="preserve"> </w:t>
      </w:r>
      <w:r w:rsidR="00351869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>recibi</w:t>
      </w:r>
      <w:r w:rsidR="00572A71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 xml:space="preserve">ó </w:t>
      </w:r>
      <w:r w:rsidR="00D12CD5">
        <w:rPr>
          <w:rFonts w:ascii="Arial" w:hAnsi="Arial" w:cs="Arial"/>
          <w:color w:val="000000" w:themeColor="text1"/>
          <w:sz w:val="18"/>
          <w:szCs w:val="18"/>
          <w:lang w:eastAsia="en-CA"/>
        </w:rPr>
        <w:t>su</w:t>
      </w:r>
      <w:r w:rsidR="00EC6F0B" w:rsidRPr="00E43158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 xml:space="preserve"> Bach</w:t>
      </w:r>
      <w:r w:rsidR="008934F6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>iller</w:t>
      </w:r>
      <w:r w:rsidR="00EC6F0B" w:rsidRPr="00E43158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 xml:space="preserve"> </w:t>
      </w:r>
      <w:r w:rsidR="00D12CD5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>de</w:t>
      </w:r>
      <w:r w:rsidR="00EC6F0B" w:rsidRPr="00E43158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 xml:space="preserve"> </w:t>
      </w:r>
      <w:r w:rsidR="00351869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>Ingeniería</w:t>
      </w:r>
      <w:r w:rsidR="00D12CD5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 xml:space="preserve"> </w:t>
      </w:r>
      <w:r w:rsidR="00351869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>Eléctrica</w:t>
      </w:r>
      <w:r w:rsidR="00D12CD5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 xml:space="preserve"> en la Universidad Nacional del Callao en</w:t>
      </w:r>
      <w:r w:rsidR="00EC6F0B" w:rsidRPr="00E43158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 xml:space="preserve"> </w:t>
      </w:r>
      <w:r w:rsidR="00C46BF1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 xml:space="preserve">el </w:t>
      </w:r>
      <w:r w:rsidR="00351869" w:rsidRPr="00E43158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>Perú</w:t>
      </w:r>
      <w:r w:rsidR="00D12CD5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 xml:space="preserve"> </w:t>
      </w:r>
      <w:r w:rsidR="005C1D6B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 xml:space="preserve">en 2004 </w:t>
      </w:r>
      <w:r w:rsidR="00351869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 xml:space="preserve">y </w:t>
      </w:r>
      <w:r w:rsidR="00351869" w:rsidRPr="00E43158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>Certificado</w:t>
      </w:r>
      <w:r w:rsidR="00C46BF1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 xml:space="preserve"> </w:t>
      </w:r>
      <w:r w:rsidR="00EC6F0B" w:rsidRPr="00E43158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 xml:space="preserve">IEEQB </w:t>
      </w:r>
      <w:r w:rsidR="006D42AF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>(</w:t>
      </w:r>
      <w:proofErr w:type="spellStart"/>
      <w:r w:rsidR="006D42AF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>Internationally</w:t>
      </w:r>
      <w:proofErr w:type="spellEnd"/>
      <w:r w:rsidR="006D42AF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 xml:space="preserve"> </w:t>
      </w:r>
      <w:proofErr w:type="spellStart"/>
      <w:r w:rsidR="006D42AF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>Educated</w:t>
      </w:r>
      <w:proofErr w:type="spellEnd"/>
      <w:r w:rsidR="006D42AF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 xml:space="preserve"> Engineers Qualification Bridging) </w:t>
      </w:r>
      <w:r w:rsidR="00351869" w:rsidRPr="00E43158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>Programa</w:t>
      </w:r>
      <w:r w:rsidR="00EC6F0B" w:rsidRPr="00E43158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 xml:space="preserve"> </w:t>
      </w:r>
      <w:r w:rsidR="00D12CD5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 xml:space="preserve">en </w:t>
      </w:r>
      <w:r w:rsidR="00EC6F0B" w:rsidRPr="00E43158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 xml:space="preserve">Ryerson </w:t>
      </w:r>
      <w:r w:rsidR="00351869" w:rsidRPr="00E43158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>University</w:t>
      </w:r>
      <w:r w:rsidR="00351869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>,</w:t>
      </w:r>
      <w:r w:rsidR="00351869" w:rsidRPr="00E43158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 xml:space="preserve"> Toronto</w:t>
      </w:r>
      <w:r w:rsidR="00D74728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 xml:space="preserve">, </w:t>
      </w:r>
      <w:r w:rsidR="00351869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>Canadá</w:t>
      </w:r>
      <w:r w:rsidR="00D12CD5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 xml:space="preserve"> en</w:t>
      </w:r>
      <w:r w:rsidR="00EC6F0B" w:rsidRPr="00E43158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 xml:space="preserve"> 2010.</w:t>
      </w:r>
    </w:p>
    <w:p w14:paraId="7A6FB8B6" w14:textId="21AF66A0" w:rsidR="00EC6F0B" w:rsidRDefault="00EC6F0B" w:rsidP="00793E98">
      <w:pPr>
        <w:shd w:val="clear" w:color="auto" w:fill="FFFFFF"/>
        <w:spacing w:after="160" w:line="23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</w:pPr>
      <w:r w:rsidRPr="00E43158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 xml:space="preserve">Hugo </w:t>
      </w:r>
      <w:r w:rsidR="00F751B1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>es voluntario miembro de</w:t>
      </w:r>
      <w:r w:rsidRPr="00E43158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 xml:space="preserve"> IEEE</w:t>
      </w:r>
      <w:r w:rsidR="00037DEB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>, CIGRE y universidades</w:t>
      </w:r>
      <w:r w:rsidRPr="00E43158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 xml:space="preserve">; </w:t>
      </w:r>
      <w:r w:rsidR="00F751B1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 xml:space="preserve">el </w:t>
      </w:r>
      <w:r w:rsidR="00014E81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 xml:space="preserve">suporta ramas estudiantiles en </w:t>
      </w:r>
      <w:r w:rsidR="00751A01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>Greater Toronto Area (GTA)</w:t>
      </w:r>
      <w:r w:rsidRPr="00E43158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 xml:space="preserve">, </w:t>
      </w:r>
      <w:r w:rsidR="00351869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>capítulos</w:t>
      </w:r>
      <w:r w:rsidR="00014E81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 xml:space="preserve"> y</w:t>
      </w:r>
      <w:r w:rsidRPr="00E43158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 xml:space="preserve"> </w:t>
      </w:r>
      <w:r w:rsidR="00014E81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 xml:space="preserve">conferencias de </w:t>
      </w:r>
      <w:r w:rsidRPr="00E43158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 xml:space="preserve">IEEE </w:t>
      </w:r>
      <w:r w:rsidR="00351869" w:rsidRPr="00E43158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>Canadá</w:t>
      </w:r>
      <w:r w:rsidRPr="00E43158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 xml:space="preserve"> </w:t>
      </w:r>
      <w:r w:rsidR="00014E81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 xml:space="preserve">y otros eventos como </w:t>
      </w:r>
      <w:r w:rsidR="002727C1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>orador</w:t>
      </w:r>
      <w:r w:rsidR="00A12ADD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 xml:space="preserve"> y panelista.</w:t>
      </w:r>
    </w:p>
    <w:p w14:paraId="2E036F7A" w14:textId="7C730E68" w:rsidR="001A0192" w:rsidRDefault="002727C1" w:rsidP="00793E98">
      <w:pPr>
        <w:shd w:val="clear" w:color="auto" w:fill="FFFFFF"/>
        <w:spacing w:after="160" w:line="23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>Durante su pasado rol con IEEE Toronto</w:t>
      </w:r>
      <w:r w:rsidR="00EC6F0B" w:rsidRPr="00E43158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>el lider</w:t>
      </w:r>
      <w:r w:rsidRPr="001A0192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 xml:space="preserve">ó </w:t>
      </w:r>
      <w:r w:rsidR="001A0192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 xml:space="preserve">el </w:t>
      </w:r>
      <w:r w:rsidR="00351869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>Comité</w:t>
      </w:r>
      <w:r w:rsidR="001A0192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 xml:space="preserve"> Industrial de Relaciones Publicas</w:t>
      </w:r>
      <w:r w:rsidR="00EC6F0B" w:rsidRPr="00E43158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 xml:space="preserve">, </w:t>
      </w:r>
      <w:r w:rsidR="001A0192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 xml:space="preserve">manejando un selecto grupo de voluntarios trabajando en temas de </w:t>
      </w:r>
      <w:r w:rsidR="00351869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>tecnología</w:t>
      </w:r>
      <w:r w:rsidR="001A0192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 xml:space="preserve"> como: </w:t>
      </w:r>
      <w:r w:rsidR="00D74728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>Seguridad,</w:t>
      </w:r>
      <w:r w:rsidR="00EC6F0B" w:rsidRPr="00E43158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 xml:space="preserve"> </w:t>
      </w:r>
      <w:r w:rsidR="00D74728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>Redes Inteligentes</w:t>
      </w:r>
      <w:r w:rsidR="00EC6F0B" w:rsidRPr="00E43158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 xml:space="preserve"> </w:t>
      </w:r>
      <w:r w:rsidR="005B3DF9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 xml:space="preserve">y </w:t>
      </w:r>
      <w:r w:rsidR="001A0192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 xml:space="preserve">otras </w:t>
      </w:r>
      <w:r w:rsidR="00351869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>tecnologías</w:t>
      </w:r>
      <w:r w:rsidR="001A0192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 xml:space="preserve"> emergentes, promoviendo IEEE como </w:t>
      </w:r>
      <w:r w:rsidR="00351869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>líder</w:t>
      </w:r>
      <w:r w:rsidR="001A0192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 xml:space="preserve"> de </w:t>
      </w:r>
      <w:r w:rsidR="00351869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>tecnología</w:t>
      </w:r>
      <w:r w:rsidR="001A0192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 xml:space="preserve"> en </w:t>
      </w:r>
      <w:r w:rsidR="00351869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>Canadá</w:t>
      </w:r>
      <w:r w:rsidR="001A0192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 xml:space="preserve"> y Norte </w:t>
      </w:r>
      <w:r w:rsidR="00351869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>Améric</w:t>
      </w:r>
      <w:r w:rsidR="00351869" w:rsidRPr="00E43158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>a</w:t>
      </w:r>
      <w:r w:rsidR="00EC6F0B" w:rsidRPr="00E43158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>.</w:t>
      </w:r>
      <w:r w:rsidR="00A12ADD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 xml:space="preserve"> </w:t>
      </w:r>
      <w:r w:rsidR="00BE6AAB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 xml:space="preserve">Desde 2020, </w:t>
      </w:r>
      <w:r w:rsidR="00A12ADD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 xml:space="preserve">Hugo soporta IEEE Chile como orador y </w:t>
      </w:r>
      <w:r w:rsidR="00BE6AAB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 xml:space="preserve">coordinando eventos para </w:t>
      </w:r>
      <w:proofErr w:type="spellStart"/>
      <w:r w:rsidR="00BE6AAB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>Women</w:t>
      </w:r>
      <w:proofErr w:type="spellEnd"/>
      <w:r w:rsidR="00BE6AAB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 xml:space="preserve"> in </w:t>
      </w:r>
      <w:proofErr w:type="spellStart"/>
      <w:r w:rsidR="00BE6AAB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>Power</w:t>
      </w:r>
      <w:proofErr w:type="spellEnd"/>
      <w:r w:rsidR="00BE6AAB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 xml:space="preserve"> </w:t>
      </w:r>
      <w:proofErr w:type="spellStart"/>
      <w:r w:rsidR="00BE6AAB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>Engineering</w:t>
      </w:r>
      <w:proofErr w:type="spellEnd"/>
      <w:r w:rsidR="00BE6AAB">
        <w:rPr>
          <w:rFonts w:ascii="Arial" w:eastAsia="Times New Roman" w:hAnsi="Arial" w:cs="Arial"/>
          <w:color w:val="000000" w:themeColor="text1"/>
          <w:sz w:val="18"/>
          <w:szCs w:val="18"/>
          <w:lang w:eastAsia="en-CA"/>
        </w:rPr>
        <w:t>.</w:t>
      </w:r>
    </w:p>
    <w:p w14:paraId="22F66A0C" w14:textId="77777777" w:rsidR="00BC1D91" w:rsidRDefault="00BC1D91"/>
    <w:sectPr w:rsidR="00BC1D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C0D67"/>
    <w:multiLevelType w:val="multilevel"/>
    <w:tmpl w:val="B8029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373409"/>
    <w:multiLevelType w:val="multilevel"/>
    <w:tmpl w:val="D2C8E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891"/>
    <w:rsid w:val="00014E81"/>
    <w:rsid w:val="00037DEB"/>
    <w:rsid w:val="00080011"/>
    <w:rsid w:val="000C4022"/>
    <w:rsid w:val="00101003"/>
    <w:rsid w:val="001667D9"/>
    <w:rsid w:val="001A0192"/>
    <w:rsid w:val="001B6EB7"/>
    <w:rsid w:val="001C28C8"/>
    <w:rsid w:val="001C75DE"/>
    <w:rsid w:val="002727C1"/>
    <w:rsid w:val="002A6911"/>
    <w:rsid w:val="003413C6"/>
    <w:rsid w:val="00351869"/>
    <w:rsid w:val="00410C9A"/>
    <w:rsid w:val="00415513"/>
    <w:rsid w:val="004205EF"/>
    <w:rsid w:val="004409CD"/>
    <w:rsid w:val="00471375"/>
    <w:rsid w:val="00480518"/>
    <w:rsid w:val="004961BE"/>
    <w:rsid w:val="005217F0"/>
    <w:rsid w:val="0052545F"/>
    <w:rsid w:val="00560CFB"/>
    <w:rsid w:val="00572A71"/>
    <w:rsid w:val="005B3DF9"/>
    <w:rsid w:val="005C1D6B"/>
    <w:rsid w:val="005D44E6"/>
    <w:rsid w:val="00657475"/>
    <w:rsid w:val="006D42AF"/>
    <w:rsid w:val="006D5F0A"/>
    <w:rsid w:val="00715C82"/>
    <w:rsid w:val="00751A01"/>
    <w:rsid w:val="00763B7D"/>
    <w:rsid w:val="00793E98"/>
    <w:rsid w:val="00881E1E"/>
    <w:rsid w:val="00887100"/>
    <w:rsid w:val="008934F6"/>
    <w:rsid w:val="00905C30"/>
    <w:rsid w:val="009567B6"/>
    <w:rsid w:val="00966DBD"/>
    <w:rsid w:val="009B425C"/>
    <w:rsid w:val="00A12ADD"/>
    <w:rsid w:val="00A1355B"/>
    <w:rsid w:val="00AD0B0C"/>
    <w:rsid w:val="00B07468"/>
    <w:rsid w:val="00BC1D91"/>
    <w:rsid w:val="00BE6AAB"/>
    <w:rsid w:val="00BE7079"/>
    <w:rsid w:val="00C122D3"/>
    <w:rsid w:val="00C159E6"/>
    <w:rsid w:val="00C46BF1"/>
    <w:rsid w:val="00C5631D"/>
    <w:rsid w:val="00CB5891"/>
    <w:rsid w:val="00D12CD5"/>
    <w:rsid w:val="00D74728"/>
    <w:rsid w:val="00DB4433"/>
    <w:rsid w:val="00E900BC"/>
    <w:rsid w:val="00EC6F0B"/>
    <w:rsid w:val="00F008C9"/>
    <w:rsid w:val="00F10ADD"/>
    <w:rsid w:val="00F33DE3"/>
    <w:rsid w:val="00F67E05"/>
    <w:rsid w:val="00F751B1"/>
    <w:rsid w:val="00FC0302"/>
    <w:rsid w:val="00FD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4CF88"/>
  <w15:chartTrackingRefBased/>
  <w15:docId w15:val="{665ACC99-DA3C-446A-8A50-2D518AB69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F0B"/>
    <w:pPr>
      <w:spacing w:after="200" w:line="276" w:lineRule="auto"/>
    </w:pPr>
    <w:rPr>
      <w:lang w:val="es-ES"/>
    </w:rPr>
  </w:style>
  <w:style w:type="paragraph" w:styleId="Heading1">
    <w:name w:val="heading 1"/>
    <w:basedOn w:val="Normal"/>
    <w:link w:val="Heading1Char"/>
    <w:uiPriority w:val="9"/>
    <w:qFormat/>
    <w:rsid w:val="00CB58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589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CB5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1BE"/>
    <w:rPr>
      <w:rFonts w:ascii="Segoe UI" w:hAnsi="Segoe UI" w:cs="Segoe UI"/>
      <w:sz w:val="18"/>
      <w:szCs w:val="1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44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0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7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6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2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975FA0-476E-2844-B4F7-0D2565B3A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</dc:creator>
  <cp:keywords/>
  <dc:description/>
  <cp:lastModifiedBy>Microsoft Office User</cp:lastModifiedBy>
  <cp:revision>21</cp:revision>
  <dcterms:created xsi:type="dcterms:W3CDTF">2021-02-06T23:49:00Z</dcterms:created>
  <dcterms:modified xsi:type="dcterms:W3CDTF">2021-02-07T14:07:00Z</dcterms:modified>
</cp:coreProperties>
</file>